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AA" w:rsidRDefault="00302DF8">
      <w:pPr>
        <w:pBdr>
          <w:top w:val="none" w:sz="0" w:space="1" w:color="auto"/>
          <w:left w:val="none" w:sz="0" w:space="4" w:color="auto"/>
          <w:bottom w:val="thinThickSmallGap" w:sz="24" w:space="1" w:color="CC0000"/>
          <w:right w:val="none" w:sz="0" w:space="4" w:color="auto"/>
        </w:pBdr>
        <w:spacing w:line="120" w:lineRule="auto"/>
        <w:jc w:val="center"/>
        <w:rPr>
          <w:rFonts w:ascii="宋体" w:hAnsi="宋体" w:cs="Arial"/>
          <w:b/>
          <w:bCs/>
          <w:color w:val="CC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20955</wp:posOffset>
            </wp:positionV>
            <wp:extent cx="401955" cy="376555"/>
            <wp:effectExtent l="0" t="0" r="17145" b="4445"/>
            <wp:wrapNone/>
            <wp:docPr id="3" name="图片 8" descr="E:\EDP\宣传规范\EE\AAC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E:\EDP\宣传规范\EE\AACSB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-60960</wp:posOffset>
            </wp:positionV>
            <wp:extent cx="2832735" cy="509905"/>
            <wp:effectExtent l="0" t="0" r="5715" b="4445"/>
            <wp:wrapNone/>
            <wp:docPr id="2" name="图片 9" descr="人大商学院LOGO-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人大商学院LOGO-横式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Arial" w:hint="eastAsia"/>
          <w:b/>
          <w:bCs/>
          <w:color w:val="CC0000"/>
          <w:kern w:val="0"/>
          <w:sz w:val="32"/>
          <w:szCs w:val="32"/>
        </w:rPr>
        <w:t xml:space="preserve">   </w:t>
      </w:r>
    </w:p>
    <w:p w:rsidR="007668AA" w:rsidRDefault="00302DF8">
      <w:pPr>
        <w:pBdr>
          <w:top w:val="none" w:sz="0" w:space="1" w:color="auto"/>
          <w:left w:val="none" w:sz="0" w:space="4" w:color="auto"/>
          <w:bottom w:val="thinThickSmallGap" w:sz="24" w:space="1" w:color="CC0000"/>
          <w:right w:val="none" w:sz="0" w:space="4" w:color="auto"/>
        </w:pBdr>
        <w:spacing w:line="120" w:lineRule="auto"/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color w:val="CC0000"/>
          <w:kern w:val="0"/>
          <w:sz w:val="32"/>
          <w:szCs w:val="32"/>
        </w:rPr>
        <w:t>会计学专业课程研修班招生简章</w:t>
      </w:r>
    </w:p>
    <w:p w:rsidR="007668AA" w:rsidRDefault="007668AA">
      <w:pPr>
        <w:spacing w:line="120" w:lineRule="auto"/>
        <w:jc w:val="center"/>
        <w:rPr>
          <w:rFonts w:ascii="宋体" w:hAnsi="宋体" w:cs="宋体"/>
          <w:sz w:val="20"/>
          <w:szCs w:val="20"/>
        </w:rPr>
      </w:pPr>
    </w:p>
    <w:p w:rsidR="007668AA" w:rsidRDefault="007668AA">
      <w:pPr>
        <w:spacing w:line="120" w:lineRule="auto"/>
        <w:rPr>
          <w:rFonts w:ascii="宋体" w:hAnsi="宋体" w:cs="宋体"/>
          <w:sz w:val="20"/>
          <w:szCs w:val="20"/>
        </w:rPr>
      </w:pPr>
    </w:p>
    <w:p w:rsidR="007668AA" w:rsidRDefault="00302DF8">
      <w:pPr>
        <w:widowControl/>
        <w:spacing w:line="360" w:lineRule="auto"/>
        <w:ind w:firstLine="36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为适应社会经济发展对高层次专业人才的需要，中国人民大学商学院2017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0"/>
          <w:szCs w:val="20"/>
        </w:rPr>
        <w:t>年继续在北京地区举办会计学专业同等学力课程研修班。</w:t>
      </w:r>
    </w:p>
    <w:p w:rsidR="007668AA" w:rsidRDefault="007668AA">
      <w:pPr>
        <w:widowControl/>
        <w:spacing w:line="360" w:lineRule="auto"/>
        <w:ind w:firstLine="36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7668AA" w:rsidRDefault="00302DF8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一、招生条件</w:t>
      </w:r>
    </w:p>
    <w:p w:rsidR="007668AA" w:rsidRDefault="00302DF8">
      <w:pPr>
        <w:widowControl/>
        <w:spacing w:line="360" w:lineRule="auto"/>
        <w:ind w:left="840" w:hanging="420"/>
        <w:jc w:val="lef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1、</w:t>
      </w:r>
      <w:r>
        <w:rPr>
          <w:rFonts w:ascii="宋体" w:hAnsi="宋体" w:cs="宋体" w:hint="eastAsia"/>
          <w:sz w:val="20"/>
          <w:szCs w:val="20"/>
        </w:rPr>
        <w:t>拥护《中华人民共和国宪法》，遵守法律、法规，思想政治表现好；优秀业务骨干；身体健康，并 能坚持在职学习者；</w:t>
      </w:r>
    </w:p>
    <w:p w:rsidR="007668AA" w:rsidRDefault="00302DF8">
      <w:pPr>
        <w:widowControl/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2、国民教育序列大学本科毕业，并获得学士学位满两年；</w:t>
      </w:r>
    </w:p>
    <w:p w:rsidR="007668AA" w:rsidRDefault="00302DF8">
      <w:pPr>
        <w:widowControl/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3、大专学历者，可参加研修班课程的学习。</w:t>
      </w:r>
    </w:p>
    <w:p w:rsidR="007668AA" w:rsidRDefault="007668AA">
      <w:pPr>
        <w:widowControl/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7668AA" w:rsidRDefault="00302DF8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二、培养方式</w:t>
      </w:r>
    </w:p>
    <w:p w:rsidR="007668AA" w:rsidRDefault="00302DF8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面授与自学相结合，课程教学时间两年，业余时间授课。</w:t>
      </w:r>
    </w:p>
    <w:p w:rsidR="007668AA" w:rsidRDefault="007668AA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7668AA" w:rsidRDefault="00302DF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课程设置</w:t>
      </w:r>
    </w:p>
    <w:tbl>
      <w:tblPr>
        <w:tblW w:w="7310" w:type="dxa"/>
        <w:jc w:val="center"/>
        <w:tblInd w:w="392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3030"/>
      </w:tblGrid>
      <w:tr w:rsidR="007668AA">
        <w:trPr>
          <w:trHeight w:val="454"/>
          <w:jc w:val="center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AA" w:rsidRDefault="00302DF8">
            <w:pPr>
              <w:widowControl/>
              <w:spacing w:line="360" w:lineRule="auto"/>
              <w:ind w:firstLine="367"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必  修  课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AA" w:rsidRDefault="00302DF8">
            <w:pPr>
              <w:widowControl/>
              <w:spacing w:line="360" w:lineRule="auto"/>
              <w:ind w:firstLine="367"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选  修  课</w:t>
            </w:r>
          </w:p>
        </w:tc>
      </w:tr>
      <w:tr w:rsidR="007668AA">
        <w:trPr>
          <w:trHeight w:val="2084"/>
          <w:jc w:val="center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8AA" w:rsidRDefault="00302DF8">
            <w:pPr>
              <w:widowControl/>
              <w:ind w:firstLine="367"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企业战略管理    市场营销管理</w:t>
            </w:r>
          </w:p>
          <w:p w:rsidR="007668AA" w:rsidRDefault="00302DF8">
            <w:pPr>
              <w:widowControl/>
              <w:ind w:firstLine="367"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财务管理理论    货币银行学</w:t>
            </w:r>
          </w:p>
          <w:p w:rsidR="007668AA" w:rsidRDefault="00302DF8">
            <w:pPr>
              <w:widowControl/>
              <w:ind w:firstLine="367"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会计理论与方法   审计理论与实务</w:t>
            </w:r>
          </w:p>
          <w:p w:rsidR="007668AA" w:rsidRDefault="00302DF8">
            <w:pPr>
              <w:widowControl/>
              <w:ind w:firstLine="367"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高级财务会计    高级管理会计</w:t>
            </w:r>
          </w:p>
          <w:p w:rsidR="007668AA" w:rsidRDefault="00302DF8">
            <w:pPr>
              <w:widowControl/>
              <w:ind w:firstLine="367"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中国特色社会主义理论与实践研究</w:t>
            </w:r>
          </w:p>
          <w:p w:rsidR="007668AA" w:rsidRDefault="00302DF8">
            <w:pPr>
              <w:widowControl/>
              <w:ind w:firstLine="367"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马克思主义与社会科学方法论</w:t>
            </w:r>
          </w:p>
          <w:p w:rsidR="007668AA" w:rsidRDefault="00302DF8">
            <w:pPr>
              <w:widowControl/>
              <w:ind w:firstLine="367"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管理研究方法   语言基础（英语）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管理学原理</w:t>
            </w:r>
          </w:p>
          <w:p w:rsidR="007668AA" w:rsidRDefault="00302DF8">
            <w:pPr>
              <w:widowControl/>
              <w:ind w:firstLine="367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 xml:space="preserve">       税务筹划</w:t>
            </w:r>
          </w:p>
          <w:p w:rsidR="007668AA" w:rsidRDefault="00302DF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高级成本管理</w:t>
            </w:r>
          </w:p>
          <w:p w:rsidR="007668AA" w:rsidRDefault="00302DF8">
            <w:pPr>
              <w:widowControl/>
              <w:ind w:firstLine="367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 xml:space="preserve">     财务报表分析</w:t>
            </w:r>
          </w:p>
          <w:p w:rsidR="007668AA" w:rsidRDefault="00302DF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 xml:space="preserve">   会计与财务研究方法</w:t>
            </w:r>
          </w:p>
          <w:p w:rsidR="007668AA" w:rsidRDefault="00302DF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 xml:space="preserve">   会计准则理论与实务</w:t>
            </w:r>
          </w:p>
        </w:tc>
      </w:tr>
    </w:tbl>
    <w:p w:rsidR="007668AA" w:rsidRDefault="007668AA">
      <w:pPr>
        <w:widowControl/>
        <w:spacing w:line="360" w:lineRule="auto"/>
        <w:ind w:firstLine="367"/>
        <w:jc w:val="left"/>
        <w:rPr>
          <w:rFonts w:ascii="宋体" w:hAnsi="宋体" w:cs="宋体"/>
          <w:b/>
          <w:bCs/>
          <w:color w:val="333333"/>
          <w:kern w:val="0"/>
          <w:sz w:val="20"/>
          <w:szCs w:val="20"/>
        </w:rPr>
      </w:pPr>
    </w:p>
    <w:p w:rsidR="007668AA" w:rsidRDefault="00302DF8">
      <w:pPr>
        <w:widowControl/>
        <w:spacing w:line="360" w:lineRule="auto"/>
        <w:ind w:firstLine="367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四、收费标准</w:t>
      </w:r>
    </w:p>
    <w:p w:rsidR="007668AA" w:rsidRDefault="00302DF8"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1、学费</w:t>
      </w:r>
      <w:r w:rsidR="00B13D8A">
        <w:rPr>
          <w:rFonts w:ascii="宋体" w:hAnsi="宋体" w:cs="宋体" w:hint="eastAsia"/>
          <w:color w:val="333333"/>
          <w:kern w:val="0"/>
          <w:sz w:val="20"/>
          <w:szCs w:val="20"/>
        </w:rPr>
        <w:t>42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,000元（含教材资料费），申请参加课程考试、论文指导及答辩等费用，另按中国人民大学相关规定执行；</w:t>
      </w:r>
    </w:p>
    <w:p w:rsidR="007668AA" w:rsidRDefault="00302DF8"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2、研修班正式开课后，学员因故不能坚持进修，视作自动放弃学习，不退研修费。</w:t>
      </w:r>
    </w:p>
    <w:p w:rsidR="007668AA" w:rsidRDefault="007668AA">
      <w:pPr>
        <w:widowControl/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7668AA" w:rsidRDefault="007668AA">
      <w:pPr>
        <w:widowControl/>
        <w:spacing w:line="360" w:lineRule="auto"/>
        <w:ind w:firstLine="367"/>
        <w:jc w:val="left"/>
        <w:rPr>
          <w:rFonts w:ascii="宋体" w:hAnsi="宋体" w:cs="宋体"/>
          <w:b/>
          <w:bCs/>
          <w:color w:val="333333"/>
          <w:kern w:val="0"/>
          <w:sz w:val="20"/>
          <w:szCs w:val="20"/>
        </w:rPr>
      </w:pPr>
    </w:p>
    <w:p w:rsidR="007668AA" w:rsidRDefault="00302DF8">
      <w:pPr>
        <w:widowControl/>
        <w:spacing w:line="360" w:lineRule="auto"/>
        <w:ind w:firstLine="367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lastRenderedPageBreak/>
        <w:t>五、颁发结业证书</w:t>
      </w:r>
    </w:p>
    <w:p w:rsidR="007668AA" w:rsidRDefault="00302DF8">
      <w:pPr>
        <w:widowControl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  学员修完全部课程，并通过结业考试后，经中国人民大学研究生院审核颁发结业证书。</w:t>
      </w:r>
    </w:p>
    <w:p w:rsidR="007668AA" w:rsidRDefault="007668AA">
      <w:pPr>
        <w:widowControl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7668AA" w:rsidRDefault="00302DF8">
      <w:pPr>
        <w:widowControl/>
        <w:spacing w:line="360" w:lineRule="auto"/>
        <w:ind w:firstLine="367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六、报到须知</w:t>
      </w:r>
    </w:p>
    <w:p w:rsidR="007668AA" w:rsidRDefault="00302DF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1、报名时须携带：</w:t>
      </w:r>
    </w:p>
    <w:p w:rsidR="007668AA" w:rsidRDefault="00302DF8">
      <w:pPr>
        <w:widowControl/>
        <w:spacing w:line="360" w:lineRule="auto"/>
        <w:ind w:firstLine="7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学历证书原件、学位证书原件、本人身份证原件/复印件；</w:t>
      </w:r>
    </w:p>
    <w:p w:rsidR="007668AA" w:rsidRDefault="00302DF8">
      <w:pPr>
        <w:widowControl/>
        <w:spacing w:line="360" w:lineRule="auto"/>
        <w:ind w:firstLine="7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三张（两张一寸、一张二寸）本人近期免冠白底照片；</w:t>
      </w:r>
    </w:p>
    <w:p w:rsidR="007668AA" w:rsidRDefault="00302DF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2、办理交费手续：</w:t>
      </w:r>
    </w:p>
    <w:p w:rsidR="007668AA" w:rsidRDefault="00302DF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   报到当日缴纳学费</w:t>
      </w:r>
      <w:r w:rsidR="007162FB">
        <w:rPr>
          <w:rFonts w:ascii="宋体" w:hAnsi="宋体" w:cs="宋体" w:hint="eastAsia"/>
          <w:color w:val="333333"/>
          <w:kern w:val="0"/>
          <w:sz w:val="20"/>
          <w:szCs w:val="20"/>
        </w:rPr>
        <w:t>3</w:t>
      </w:r>
      <w:r w:rsidR="006C0A77">
        <w:rPr>
          <w:rFonts w:ascii="宋体" w:hAnsi="宋体" w:cs="宋体" w:hint="eastAsia"/>
          <w:color w:val="333333"/>
          <w:kern w:val="0"/>
          <w:sz w:val="20"/>
          <w:szCs w:val="20"/>
        </w:rPr>
        <w:t>6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,000元整（刷卡或支票）；</w:t>
      </w:r>
    </w:p>
    <w:p w:rsidR="007668AA" w:rsidRDefault="00302DF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3、现场缴费时间：</w:t>
      </w:r>
    </w:p>
    <w:p w:rsidR="007668AA" w:rsidRDefault="00302DF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现场报名缴费时间：</w:t>
      </w:r>
    </w:p>
    <w:p w:rsidR="007668AA" w:rsidRDefault="00302DF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周二、周四（上午8:30—11:00、下午14:30—16:30）</w:t>
      </w:r>
    </w:p>
    <w:p w:rsidR="007668AA" w:rsidRDefault="00302DF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周六（9:30—16:00）；</w:t>
      </w:r>
    </w:p>
    <w:p w:rsidR="0014792F" w:rsidRDefault="0014792F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 w:hint="eastAsia"/>
          <w:sz w:val="20"/>
          <w:szCs w:val="20"/>
        </w:rPr>
      </w:pPr>
      <w:bookmarkStart w:id="1" w:name="_Toc406484570"/>
    </w:p>
    <w:p w:rsidR="0004684F" w:rsidRDefault="0004684F" w:rsidP="0004684F">
      <w:pPr>
        <w:rPr>
          <w:rFonts w:hint="eastAsia"/>
        </w:rPr>
      </w:pPr>
      <w:r>
        <w:rPr>
          <w:rFonts w:hint="eastAsia"/>
        </w:rPr>
        <w:t>、</w:t>
      </w:r>
    </w:p>
    <w:p w:rsidR="0004684F" w:rsidRPr="0004684F" w:rsidRDefault="0004684F" w:rsidP="0004684F"/>
    <w:p w:rsidR="0014792F" w:rsidRDefault="0014792F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/>
          <w:sz w:val="20"/>
          <w:szCs w:val="20"/>
        </w:rPr>
      </w:pPr>
    </w:p>
    <w:p w:rsidR="0014792F" w:rsidRDefault="0014792F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/>
          <w:sz w:val="20"/>
          <w:szCs w:val="20"/>
        </w:rPr>
      </w:pPr>
    </w:p>
    <w:p w:rsidR="0014792F" w:rsidRDefault="0014792F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/>
          <w:sz w:val="20"/>
          <w:szCs w:val="20"/>
        </w:rPr>
      </w:pPr>
    </w:p>
    <w:p w:rsidR="0014792F" w:rsidRDefault="0014792F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/>
          <w:sz w:val="20"/>
          <w:szCs w:val="20"/>
        </w:rPr>
      </w:pPr>
    </w:p>
    <w:p w:rsidR="0014792F" w:rsidRDefault="0014792F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/>
          <w:sz w:val="20"/>
          <w:szCs w:val="20"/>
        </w:rPr>
      </w:pPr>
    </w:p>
    <w:p w:rsidR="0014792F" w:rsidRDefault="0014792F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/>
          <w:sz w:val="20"/>
          <w:szCs w:val="20"/>
        </w:rPr>
      </w:pPr>
    </w:p>
    <w:p w:rsidR="0014792F" w:rsidRDefault="0014792F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/>
          <w:sz w:val="20"/>
          <w:szCs w:val="20"/>
        </w:rPr>
      </w:pPr>
    </w:p>
    <w:p w:rsidR="0014792F" w:rsidRDefault="0014792F" w:rsidP="0014792F">
      <w:pPr>
        <w:pStyle w:val="a5"/>
      </w:pPr>
    </w:p>
    <w:p w:rsidR="0014792F" w:rsidRDefault="0014792F" w:rsidP="0014792F">
      <w:pPr>
        <w:pStyle w:val="a5"/>
      </w:pPr>
    </w:p>
    <w:p w:rsidR="007668AA" w:rsidRDefault="00302DF8" w:rsidP="0014792F">
      <w:pPr>
        <w:pStyle w:val="a5"/>
      </w:pPr>
      <w:r>
        <w:rPr>
          <w:rFonts w:hint="eastAsia"/>
        </w:rPr>
        <w:t>学员报名登记表</w:t>
      </w:r>
      <w:bookmarkEnd w:id="1"/>
    </w:p>
    <w:tbl>
      <w:tblPr>
        <w:tblW w:w="9980" w:type="dxa"/>
        <w:jc w:val="center"/>
        <w:tblLayout w:type="fixed"/>
        <w:tblLook w:val="04A0"/>
      </w:tblPr>
      <w:tblGrid>
        <w:gridCol w:w="1759"/>
        <w:gridCol w:w="1765"/>
        <w:gridCol w:w="2156"/>
        <w:gridCol w:w="2362"/>
        <w:gridCol w:w="1938"/>
      </w:tblGrid>
      <w:tr w:rsidR="007668AA">
        <w:trPr>
          <w:trHeight w:val="90"/>
          <w:jc w:val="center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8AA" w:rsidRDefault="00302D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同等学力课程研修班报名登记表</w:t>
            </w:r>
          </w:p>
        </w:tc>
      </w:tr>
      <w:tr w:rsidR="007668AA">
        <w:trPr>
          <w:trHeight w:val="70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  □男  □女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目前工作/居住的城市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68AA">
        <w:trPr>
          <w:trHeight w:val="70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 用 名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7668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身份证号（18位）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766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668AA">
        <w:trPr>
          <w:trHeight w:val="703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7668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主修专业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68AA">
        <w:trPr>
          <w:trHeight w:val="703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是否获得学位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      ○学士  ○硕士  ○博士      获得学位时间：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</w:tr>
      <w:tr w:rsidR="007668AA">
        <w:trPr>
          <w:trHeight w:val="703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7668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68AA" w:rsidRDefault="00302D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      最后学历：</w:t>
            </w:r>
          </w:p>
        </w:tc>
      </w:tr>
      <w:tr w:rsidR="007668AA">
        <w:trPr>
          <w:trHeight w:val="76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申请进修专业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□企业管理专业   □会计学专业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是否申请硕士学位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   □否</w:t>
            </w:r>
          </w:p>
        </w:tc>
      </w:tr>
      <w:tr w:rsidR="007668AA">
        <w:trPr>
          <w:trHeight w:val="586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302D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AA" w:rsidRDefault="007668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668AA" w:rsidRDefault="00302DF8" w:rsidP="0014792F">
      <w:pPr>
        <w:spacing w:line="360" w:lineRule="auto"/>
        <w:ind w:left="-14" w:firstLineChars="180" w:firstLine="360"/>
        <w:jc w:val="righ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H2013</w:t>
      </w:r>
    </w:p>
    <w:p w:rsidR="007668AA" w:rsidRDefault="007668AA">
      <w:pPr>
        <w:spacing w:line="120" w:lineRule="auto"/>
        <w:rPr>
          <w:rFonts w:ascii="宋体" w:hAnsi="宋体" w:cs="宋体"/>
          <w:sz w:val="20"/>
          <w:szCs w:val="20"/>
        </w:rPr>
      </w:pPr>
    </w:p>
    <w:p w:rsidR="007668AA" w:rsidRDefault="007668AA"/>
    <w:sectPr w:rsidR="007668AA" w:rsidSect="007668AA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E8" w:rsidRDefault="00045FE8" w:rsidP="007668AA">
      <w:r>
        <w:separator/>
      </w:r>
    </w:p>
  </w:endnote>
  <w:endnote w:type="continuationSeparator" w:id="0">
    <w:p w:rsidR="00045FE8" w:rsidRDefault="00045FE8" w:rsidP="00766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AA" w:rsidRDefault="007668AA">
    <w:pPr>
      <w:widowControl/>
      <w:pBdr>
        <w:top w:val="none" w:sz="0" w:space="1" w:color="auto"/>
        <w:left w:val="none" w:sz="0" w:space="4" w:color="auto"/>
        <w:bottom w:val="single" w:sz="4" w:space="1" w:color="CC0000"/>
        <w:right w:val="none" w:sz="0" w:space="4" w:color="auto"/>
      </w:pBdr>
      <w:jc w:val="left"/>
      <w:rPr>
        <w:rFonts w:ascii="黑体" w:eastAsia="黑体" w:hAnsi="黑体" w:cs="宋体"/>
        <w:color w:val="FF0000"/>
        <w:kern w:val="0"/>
        <w:sz w:val="18"/>
        <w:szCs w:val="24"/>
      </w:rPr>
    </w:pPr>
  </w:p>
  <w:p w:rsidR="007668AA" w:rsidRDefault="00302DF8">
    <w:pPr>
      <w:widowControl/>
      <w:jc w:val="left"/>
    </w:pPr>
    <w:r>
      <w:rPr>
        <w:rFonts w:eastAsia="黑体" w:cs="Calibri"/>
        <w:color w:val="FF0000"/>
        <w:kern w:val="0"/>
        <w:sz w:val="18"/>
        <w:szCs w:val="24"/>
      </w:rPr>
      <w:t>   </w:t>
    </w:r>
    <w:r>
      <w:rPr>
        <w:rFonts w:ascii="黑体" w:eastAsia="黑体" w:hAnsi="黑体" w:cs="宋体"/>
        <w:kern w:val="0"/>
        <w:sz w:val="18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E8" w:rsidRDefault="00045FE8" w:rsidP="007668AA">
      <w:r>
        <w:separator/>
      </w:r>
    </w:p>
  </w:footnote>
  <w:footnote w:type="continuationSeparator" w:id="0">
    <w:p w:rsidR="00045FE8" w:rsidRDefault="00045FE8" w:rsidP="00766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8887"/>
    <w:multiLevelType w:val="singleLevel"/>
    <w:tmpl w:val="56E28887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C3A6D2A"/>
    <w:multiLevelType w:val="multilevel"/>
    <w:tmpl w:val="5C3A6D2A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20"/>
        </w:tabs>
        <w:ind w:left="312" w:hanging="312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47"/>
        </w:tabs>
        <w:ind w:left="425" w:hanging="19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534"/>
        </w:tabs>
        <w:ind w:left="425" w:firstLine="2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1921"/>
        </w:tabs>
        <w:ind w:left="1921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2065"/>
        </w:tabs>
        <w:ind w:left="206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209"/>
        </w:tabs>
        <w:ind w:left="2209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2353"/>
        </w:tabs>
        <w:ind w:left="2353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497"/>
        </w:tabs>
        <w:ind w:left="2497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481988"/>
    <w:rsid w:val="00045FE8"/>
    <w:rsid w:val="0004684F"/>
    <w:rsid w:val="0014792F"/>
    <w:rsid w:val="0018491D"/>
    <w:rsid w:val="001A1C41"/>
    <w:rsid w:val="00302DF8"/>
    <w:rsid w:val="006201D2"/>
    <w:rsid w:val="006C0A77"/>
    <w:rsid w:val="007162FB"/>
    <w:rsid w:val="007668AA"/>
    <w:rsid w:val="008A37E9"/>
    <w:rsid w:val="00B13D8A"/>
    <w:rsid w:val="00C0599A"/>
    <w:rsid w:val="00F53CB7"/>
    <w:rsid w:val="04E83180"/>
    <w:rsid w:val="059B7DAB"/>
    <w:rsid w:val="137E184C"/>
    <w:rsid w:val="197A638B"/>
    <w:rsid w:val="23DA501B"/>
    <w:rsid w:val="41881D3B"/>
    <w:rsid w:val="59481988"/>
    <w:rsid w:val="5CC3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8AA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7668AA"/>
    <w:pPr>
      <w:keepNext/>
      <w:keepLines/>
      <w:numPr>
        <w:ilvl w:val="1"/>
        <w:numId w:val="1"/>
      </w:numPr>
      <w:spacing w:beforeLines="50" w:afterLines="50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7668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4">
    <w:name w:val="Table Grid"/>
    <w:basedOn w:val="a1"/>
    <w:qFormat/>
    <w:rsid w:val="007668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qFormat/>
    <w:rsid w:val="0014792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14792F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6">
    <w:name w:val="footer"/>
    <w:basedOn w:val="a"/>
    <w:link w:val="Char0"/>
    <w:rsid w:val="0071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62FB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2016-03-11T08:05:00Z</dcterms:created>
  <dcterms:modified xsi:type="dcterms:W3CDTF">2018-09-20T02:08:00Z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