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424" w:firstLineChars="132"/>
        <w:rPr>
          <w:kern w:val="0"/>
        </w:rPr>
      </w:pPr>
      <w:r>
        <w:rPr>
          <w:rFonts w:hint="eastAsia"/>
          <w:kern w:val="0"/>
        </w:rPr>
        <w:t xml:space="preserve">上海财经大学 影视产业资本运营班 招生简章 </w:t>
      </w:r>
    </w:p>
    <w:p>
      <w:pPr>
        <w:spacing w:line="360" w:lineRule="auto"/>
        <w:ind w:firstLine="277" w:firstLineChars="132"/>
        <w:jc w:val="center"/>
        <w:rPr>
          <w:rFonts w:asciiTheme="minorEastAsia" w:hAnsiTheme="minorEastAsia"/>
          <w:kern w:val="0"/>
        </w:rPr>
      </w:pPr>
      <w:r>
        <w:rPr>
          <w:rFonts w:hint="eastAsia" w:asciiTheme="minorEastAsia" w:hAnsiTheme="minorEastAsia"/>
          <w:kern w:val="0"/>
        </w:rPr>
        <w:t>（面试入学 在职学习 符合条件可申请硕士学位 优秀者可免试入学）</w:t>
      </w: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学校学院介绍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上海财经大学已有近百年历史，是一所以经济管理学科为主，经、管、法、文、理协调发展的多科性重点大学，也是我国高级管理人才培养的重要基地之一。在全国财经院校中，我校最早获得博士学位授予权，也是首批设立社会科学（经济学）博士后流动站的高校之一。1996年，学校进入国家"211工程"重点建设高校行列；2007年，学校进入国家建设高水平大学项目行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上海财经大学目前拥有会计学、财政学、经济思想史3个国家级重点学科，金融学为国家重点（培育）学科；拥有4个财政部重点学科、6个上海市重点学科；设有国家经济学基础人才培养基地、国家大学生文化素质教育基地、教育部人文社会科学重点研究基地--会计与财务研究院3个国家级基地；并拥有理论经济学、应用经济学、工商管理、管理科学与工程4个一级学科博士学位授权点，44个二级学科博士学位授权点，哲学、理论经济学、应用经济学、工商管理4个博士后流动站。其中，国家学科目录内批准的学位授权点24个，9个一级学科硕士学位授权点，74个二级学科硕士学位授权点以及36个本科专业。　　 </w:t>
      </w:r>
    </w:p>
    <w:p>
      <w:pPr>
        <w:spacing w:line="360" w:lineRule="auto"/>
        <w:ind w:firstLine="277" w:firstLineChars="132"/>
        <w:rPr>
          <w:rFonts w:asciiTheme="minorEastAsia" w:hAnsiTheme="minorEastAsia"/>
          <w:kern w:val="0"/>
        </w:rPr>
      </w:pPr>
      <w:r>
        <w:rPr>
          <w:rFonts w:hint="eastAsia" w:asciiTheme="minorEastAsia" w:hAnsiTheme="minorEastAsia"/>
          <w:kern w:val="0"/>
        </w:rPr>
        <w:t>上海财经大学坚持以学科建设为主线，教学与科研并重，不断提高科研为教学、为社会服务的水平。现设有会计与财务研究院、马克思主义研究院、世博经济研究院、现代金融研究中心、区域经济研究中心、公共政策研究中心、现代市场营销研究中心、现代经济哲学研究中心、应用统计研究中心、海派经济学研究中心、产业经济研究中心、世界经济研究所、亚洲经济研究所、证券研究中心、期货研究中心、保险精算研究中心等数十个国家级、校级科研中心，是政府和企事业单位重要的"思想库"和"智囊团"。</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项目介绍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上海财经大学人文学院凭借上海财经大学与中国文联艺术中心（中国电影家协会下属中心）的优势，将举办“影视金融系列论坛”， 并开设“影视产业资本运营班”，打造国内最高端的“影视金融俱乐部”。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“影视产业资本运营班”项目，旨在为影视人才、金融投资人士提供学习平台。本项目将以课程为依托，同时举办相关电影产业相关学术交流、讲座等活动。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“影视金融系列论坛” 项目，旨在搭建影视金融交流、合作平台。推介影视项目、影视产业项目，并提供相关服务以达成合作。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支持单位介绍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电影家协会是由中国电影家自愿组成的专业性人民团体。它始建于1949年，曾使用过“中国电影工作者联谊会”、“中国电影工作者协会”等名称，现有会员6000余名。会址在北京。主席李雪健，副主席为王兴东、尹力、冯小刚、成龙、张会军、张宏森、陈凯歌、明振江、奚美娟、黄建新、康健民、潘虹。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电影家协会的最高领导机构是全国会员代表大会及其理事会和主席团。主席团驻会常务副主席受主席团委托对中国电影家协会日常工作负全责，由主席团任命的秘书长负责处理协会日常事务。中国电影家协会下设办公室、组织联络部、对外联络部、人事处等办事机构和中外电影研究、期刊编辑出版等业务部门，还有一个创建于1956年以出版电影专业书籍为主的中国电影出版社。中国电影家协会就是通过这些职能部门和业务部门以及下属单位，积极组织广大电影工作者学习政治、学习专业、深入生活、深入群众，举办中外电影展览和观摩活动，召开各种类型电影学术研讨会、座谈会，大力做好期刊编辑出版工作，开展同世界各国及香港、澳门、台湾等地区电影界的友好往来和学术交流，举办电影评奖和电影节，促进了中国电影事业的不断繁荣和发展，同时也确立了自己在全国电影工作者心目中不可替代的位置。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金鸡百花电影节是由中国电影家协会主办。中国电影金鸡奖、大众电影百花奖，这两项电影评奖和中国国家广播电影电视总局主办的华表奖，构成了中国影坛影响最广最具权威性的三大综合性电影奖，受到广大电影工作者的高度重视。由这两项电影评奖的颁奖活动发展而来的中国金鸡百花电影节，历经二十余载，日臻成熟。已成为吸引团结中国电影人的一个重要的庆典和聚会，是中国影协各项工作的全面展示。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电影家协会作为党和政府团结广大电影工作者的桥梁和纽带，长期以来一直密切联系广大电影工作者，努力做好“联络、协调、服务”的工作，为鼓舞广大电影工作者努力发展、繁荣中国电影事业，满足广大人民群众的精神生活需求，起到了重要的积极的作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他们都是作品颇丰具有副高以上职称或在国内外重要电影评奖中获奖的编剧、导演、演员、制片人、摄影师、美术师、录音师、作曲家、评论家、事业家和教育家，以及电影发行放映、科研等方面的专家。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中国文联电影艺术中心隶属中国电影家协会，拥有《电影艺术》《世界电影》《电影年鉴》等业内权威期刊，和电影产业研究部、电影理论研究部、电影创作研究部等学术团队。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大讲堂》是中国电影家协会2006年创办的，旨在普及影视知识，培养影视人才，为热爱影视事业、从事影视专业的人士，搭建学习、了解、交流、探讨的平台。这次落户上海，就是想和国内顶尖的金融大学，上海财经大学共同探索金融+影视的有效组合，尝试培养中国电影产业所需要的复合型人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课程介绍链接网址： </w:t>
      </w:r>
    </w:p>
    <w:p>
      <w:pPr>
        <w:spacing w:line="360" w:lineRule="auto"/>
        <w:ind w:firstLine="277" w:firstLineChars="132"/>
        <w:rPr>
          <w:rFonts w:asciiTheme="minorEastAsia" w:hAnsiTheme="minorEastAsia"/>
          <w:kern w:val="0"/>
        </w:rPr>
      </w:pPr>
      <w:r>
        <w:fldChar w:fldCharType="begin"/>
      </w:r>
      <w:r>
        <w:instrText xml:space="preserve"> HYPERLINK "http://ent.sina.com.cn/z/ysdjt/" </w:instrText>
      </w:r>
      <w:r>
        <w:fldChar w:fldCharType="separate"/>
      </w:r>
      <w:r>
        <w:rPr>
          <w:rStyle w:val="8"/>
          <w:rFonts w:hint="eastAsia" w:asciiTheme="minorEastAsia" w:hAnsiTheme="minorEastAsia"/>
          <w:kern w:val="0"/>
          <w:sz w:val="21"/>
          <w:szCs w:val="22"/>
        </w:rPr>
        <w:t>http://ent.sina.com.cn/z/ysdjt/</w:t>
      </w:r>
      <w:r>
        <w:rPr>
          <w:rStyle w:val="8"/>
          <w:rFonts w:hint="eastAsia" w:asciiTheme="minorEastAsia" w:hAnsiTheme="minorEastAsia"/>
          <w:kern w:val="0"/>
          <w:sz w:val="21"/>
          <w:szCs w:val="22"/>
        </w:rPr>
        <w:fldChar w:fldCharType="end"/>
      </w:r>
      <w:r>
        <w:rPr>
          <w:rFonts w:hint="eastAsia" w:asciiTheme="minorEastAsia" w:hAnsiTheme="minorEastAsia"/>
          <w:kern w:val="0"/>
        </w:rPr>
        <w:t xml:space="preserve">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项目背景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电影产业国际宏观环境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中国是全球第二大电影市场，同时也是增长最快的市场之一。报告显示，中国电影票房收入将从2013 年的31.3 亿美元增至2018 年的59 亿美元，涨幅高达88%，中国电影产业有着美好的发展前景。由于影视并购迭起，2014 年成为了中国资本市场的“影视年”。资本的进入，不仅带来原本影视行业的繁荣，更是吸引了大量的金融行业人士想要涉入。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电影既是艺术也是产业，作为艺术的电影和作为产业的电影都可以达成艺术上和商业上的成功。随着经济全球化的发展，中国影视产业的发展，急需既精通影视专业知识又通晓国际资本市场运作的高端复合人才。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办学特色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中国大国崛起时代，中华文化的伟大复兴急需形成更强的具有国际市场核心竞争力的影视文化产业链，而未来中国影视产业的发展，更需要一大批既精通影视专业知识，又通晓国际资本市场运作高端复合性人才。2010年6月中国颁布的《国家中长期人才发展规划纲要》，胡锦涛明确提出：“人才资源是第一资源”。党中央、国务院多次强调指出：各级党委和政府要为影视文化产业发展营造良好的环境，提供有力的支持。对此，李长春、刘延东等中央领导多次亲自督促指导。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上海财经大学人文学院将结合多年的对于人文社科的财经办学特色，与中国电影家协会共同打造关于影视行业的资本运营探讨。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现有的影视项目相关探讨，多集中于电影文本、电影行业创作本体。本项目将立足于资本市场的角度，与电影行业进行新的阐释与探索。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将对于“电影产业的资本游戏”、“当代影视的政治经济现象观”、“影视人的价值观”、“影视产业的哲学探讨”、“电影产业的资本来源”、“中国电影产业的未来趋势”、“后电影时期的产业链建设”等主题进行探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并将组织学员进行项目考察与实践。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学员赴韩国考察介绍: </w:t>
      </w:r>
    </w:p>
    <w:p>
      <w:pPr>
        <w:spacing w:line="360" w:lineRule="auto"/>
        <w:ind w:firstLine="277" w:firstLineChars="132"/>
        <w:rPr>
          <w:rFonts w:asciiTheme="minorEastAsia" w:hAnsiTheme="minorEastAsia"/>
          <w:kern w:val="0"/>
        </w:rPr>
      </w:pPr>
      <w:r>
        <w:fldChar w:fldCharType="begin"/>
      </w:r>
      <w:r>
        <w:instrText xml:space="preserve"> HYPERLINK "http://ent.sina.com.cn/m/c/2015-05-08/doc-icczmvup1356001.shtml%20" </w:instrText>
      </w:r>
      <w:r>
        <w:fldChar w:fldCharType="separate"/>
      </w:r>
      <w:r>
        <w:rPr>
          <w:rStyle w:val="8"/>
          <w:rFonts w:asciiTheme="minorEastAsia" w:hAnsiTheme="minorEastAsia"/>
          <w:kern w:val="0"/>
          <w:sz w:val="21"/>
          <w:szCs w:val="22"/>
        </w:rPr>
        <w:t xml:space="preserve">http://ent.sina.com.cn/m/c/2015-05-08/doc-icczmvup1356001.shtml </w:t>
      </w:r>
      <w:r>
        <w:rPr>
          <w:rStyle w:val="8"/>
          <w:rFonts w:asciiTheme="minorEastAsia" w:hAnsiTheme="minorEastAsia"/>
          <w:kern w:val="0"/>
          <w:sz w:val="21"/>
          <w:szCs w:val="22"/>
        </w:rPr>
        <w:fldChar w:fldCharType="end"/>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kern w:val="0"/>
        </w:rPr>
      </w:pPr>
      <w:r>
        <w:rPr>
          <w:rFonts w:hint="eastAsia" w:asciiTheme="minorEastAsia" w:hAnsiTheme="minorEastAsia"/>
          <w:b/>
          <w:kern w:val="0"/>
          <w:sz w:val="24"/>
          <w:szCs w:val="24"/>
        </w:rPr>
        <w:t xml:space="preserve">办学愿景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以影视金融为特色的“影视产业资本运营班”项目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打造高端国际影视资本市场运营人才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师资介绍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康健民 中国电影家协会常务副主席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饶曙光 中国电影家协会秘书长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杨步亭 原中影集团董事长 北京电影学院博士导评委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周铁东 北京新影联影业有限责任公司 总经理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路海波 中央戏剧学院教授、博导、中宣部文艺局专家组成员、国家电影审查委员会委员、中国视协理事、北京电影家协会副主席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刘浩东 中国文联电影艺术中心副主任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高 军 制片人 投资作品《画皮》、《叶问2》等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李俊东 韩国前制片协会主席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元东渊 韩国《双面君王》等电影制片人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黄義徹 韩国《老男孩》编剧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赵珍奎 韩国《我的老婆是大佬》导演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周 涌 中国传媒大学影视艺术学院 副院长 教授 知名编剧《裸婚时代》、《来不及说我爱你》等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张 雄 全国经济哲学研究会会长 上海财经大学人文学院院长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赵宁宇 中国传媒大学戏剧影视学院教授 导演 制片人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王晋勇 原国金证券董事长、中国人民大学客座教授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邓宏辉 美国内华达大学商学院教授、北京大学光华管理学院兼职教授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何晓秋 上海盛万投资管理有限公司 副总裁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杨 璐 游族影业 副总裁 电影《三体》制片人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胡劲军 上海文广局局长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朱雪松 国家开发银行上海分行副行长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张罗星 上海银行市北管理总部投资主管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郑 杨 上海市金融服务办公室主任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连 平 交通银行首席经济学家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周禹鹏 上海市现代服务业联合会会长、SIIFC名誉院长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秦朔 上海第一财经传媒有限公司总裁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Dr. Mauricio Mesquita Moreira 美洲开发银行国际贸易与合作处首席经济学家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沈建光 瑞穗证券亚洲公司董事总经理、首席经济学家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培养目标与方向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方向：影视产业金融管理与投资分析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依托上海财经大学的雄厚学术优势，学习先进的知识成果，建设和谐企业,和谐政府及和谐社会，充分发挥上海财经大学的师资力量，打造企业、政府及社会管理精英，塑造管理新理念，提升各级、各部门规划和管理水平。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招生对象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投资机构、私募基金、证券公司负责人、总裁、高管等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金融机构的中高级管理人才以及非金融机构的高级财务管理人员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各院线负责人、独立制片人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影视经纪人、广告公司总经理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资本市场、衍生品市场投资管理人员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各省市文化、宣传、广电系统的领导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影视、传媒、文化创意产业相关负责人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报名流程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面试入学、资格审核；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优秀者可申请免试入学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课程设置 </w:t>
      </w:r>
    </w:p>
    <w:p>
      <w:pPr>
        <w:spacing w:line="360" w:lineRule="auto"/>
        <w:ind w:firstLine="278" w:firstLineChars="132"/>
        <w:rPr>
          <w:rFonts w:asciiTheme="minorEastAsia" w:hAnsiTheme="minorEastAsia"/>
          <w:b/>
          <w:kern w:val="0"/>
        </w:rPr>
      </w:pPr>
      <w:r>
        <w:rPr>
          <w:rFonts w:hint="eastAsia" w:asciiTheme="minorEastAsia" w:hAnsiTheme="minorEastAsia"/>
          <w:b/>
          <w:kern w:val="0"/>
        </w:rPr>
        <w:t xml:space="preserve">素质基础模块：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经济学核心理论与分析方法（中国宏观经济分析与微观经济运行机制研究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货币,银行理论与货币政策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金融体系的功能，结构与投融资战略选择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商法与合同法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税收筹划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企业战略管理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文学艺术之文化产业发展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新闻之媒体大环境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影视政治经济哲学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电影评论哲学化 </w:t>
      </w:r>
    </w:p>
    <w:p>
      <w:pPr>
        <w:spacing w:line="360" w:lineRule="auto"/>
        <w:ind w:firstLine="278" w:firstLineChars="132"/>
        <w:rPr>
          <w:rFonts w:asciiTheme="minorEastAsia" w:hAnsiTheme="minorEastAsia"/>
          <w:b/>
          <w:kern w:val="0"/>
        </w:rPr>
      </w:pPr>
      <w:r>
        <w:rPr>
          <w:rFonts w:hint="eastAsia" w:asciiTheme="minorEastAsia" w:hAnsiTheme="minorEastAsia"/>
          <w:b/>
          <w:kern w:val="0"/>
        </w:rPr>
        <w:t xml:space="preserve">金融模块：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公司并购战略与资本运作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风险投资与PE基金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投资银行概论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公司财务基础与实践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商业银行经营与业务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资本市场与投资策略 </w:t>
      </w:r>
    </w:p>
    <w:p>
      <w:pPr>
        <w:spacing w:line="360" w:lineRule="auto"/>
        <w:ind w:firstLine="278" w:firstLineChars="132"/>
        <w:rPr>
          <w:rFonts w:asciiTheme="minorEastAsia" w:hAnsiTheme="minorEastAsia"/>
          <w:b/>
          <w:kern w:val="0"/>
        </w:rPr>
      </w:pPr>
      <w:r>
        <w:rPr>
          <w:rFonts w:hint="eastAsia" w:asciiTheme="minorEastAsia" w:hAnsiTheme="minorEastAsia"/>
          <w:b/>
          <w:kern w:val="0"/>
        </w:rPr>
        <w:t xml:space="preserve">影视金融，管理模块：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影视企业的管理与运营（影视制作公司经营 影视营销公司经营影视剧的审查机制 艺人经纪管理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影视发行与营销（电影发行 电视剧发行）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影视财务融资战略选择（影视项目融资）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影视基金运作模块与选择/影视基金的设立 发起 募集 流程 咨询 管理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影视企业上市战略解读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影视项目投资的盈利分析（影视项目的投资管理）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影视投资中的法律合同与影视版权保护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院线投资与发展 </w:t>
      </w:r>
    </w:p>
    <w:p>
      <w:pPr>
        <w:spacing w:line="360" w:lineRule="auto"/>
        <w:ind w:firstLine="278" w:firstLineChars="132"/>
        <w:rPr>
          <w:rFonts w:asciiTheme="minorEastAsia" w:hAnsiTheme="minorEastAsia"/>
          <w:b/>
          <w:kern w:val="0"/>
        </w:rPr>
      </w:pPr>
      <w:r>
        <w:rPr>
          <w:rFonts w:hint="eastAsia" w:asciiTheme="minorEastAsia" w:hAnsiTheme="minorEastAsia"/>
          <w:b/>
          <w:kern w:val="0"/>
        </w:rPr>
        <w:t xml:space="preserve">影视制作模块：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文艺座谈会对影视投资的指导意义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电影项目创意和高级编剧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电影制作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电影特效和高新技术应用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好莱坞大片的商业运作模式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国际合拍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影视项目运作（大数据在影视剧的应用）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世界电影大师研究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影视品牌与推广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新媒体与未来技术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完片担保和管理（影视行业的互联网模式）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影视制片管理理论课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影视作品版权保护 版权是未来企业的核心竞争力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国家导向 国家基金和国家政策支持金 </w:t>
      </w:r>
    </w:p>
    <w:p>
      <w:pPr>
        <w:spacing w:line="360" w:lineRule="auto"/>
        <w:ind w:firstLine="278" w:firstLineChars="132"/>
        <w:rPr>
          <w:rFonts w:asciiTheme="minorEastAsia" w:hAnsiTheme="minorEastAsia"/>
          <w:b/>
          <w:kern w:val="0"/>
        </w:rPr>
      </w:pPr>
      <w:r>
        <w:rPr>
          <w:rFonts w:hint="eastAsia" w:asciiTheme="minorEastAsia" w:hAnsiTheme="minorEastAsia"/>
          <w:b/>
          <w:kern w:val="0"/>
        </w:rPr>
        <w:t xml:space="preserve">拓展模块：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电影投融资案例分析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影视企业成功资本运作案例解析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新西兰惠莱坞发展模式与好莱坞的合作模式研讨（中美影视行业的差异与协作融合）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影视产业资本运营论坛 </w:t>
      </w:r>
    </w:p>
    <w:p>
      <w:pPr>
        <w:spacing w:line="360" w:lineRule="auto"/>
        <w:ind w:firstLine="278" w:firstLineChars="132"/>
        <w:rPr>
          <w:rFonts w:asciiTheme="minorEastAsia" w:hAnsiTheme="minorEastAsia"/>
          <w:b/>
          <w:kern w:val="0"/>
        </w:rPr>
      </w:pPr>
      <w:r>
        <w:rPr>
          <w:rFonts w:hint="eastAsia" w:asciiTheme="minorEastAsia" w:hAnsiTheme="minorEastAsia"/>
          <w:b/>
          <w:kern w:val="0"/>
        </w:rPr>
        <w:t xml:space="preserve">实践模块：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某知名影视公司考察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参加中国电影家协会的各项大型电影节（金鸡百花电影节、戛纳电影节、釜山电影节等）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参观著名导演的现场拍摄等活动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学员2015年4月去韩国交流学习报道 </w:t>
      </w:r>
    </w:p>
    <w:p>
      <w:pPr>
        <w:spacing w:line="360" w:lineRule="auto"/>
        <w:ind w:firstLine="277" w:firstLineChars="132"/>
        <w:rPr>
          <w:rFonts w:asciiTheme="minorEastAsia" w:hAnsiTheme="minorEastAsia"/>
          <w:kern w:val="0"/>
        </w:rPr>
      </w:pPr>
      <w:r>
        <w:fldChar w:fldCharType="begin"/>
      </w:r>
      <w:r>
        <w:instrText xml:space="preserve"> HYPERLINK "http://ent.sina.com.cn/m/c/2015-05-08/doc-icczmvup1356001.shtml%20" </w:instrText>
      </w:r>
      <w:r>
        <w:fldChar w:fldCharType="separate"/>
      </w:r>
      <w:r>
        <w:rPr>
          <w:rStyle w:val="8"/>
          <w:rFonts w:asciiTheme="minorEastAsia" w:hAnsiTheme="minorEastAsia"/>
          <w:kern w:val="0"/>
          <w:sz w:val="21"/>
          <w:szCs w:val="22"/>
        </w:rPr>
        <w:t xml:space="preserve">http://ent.sina.com.cn/m/c/2015-05-08/doc-icczmvup1356001.shtml </w:t>
      </w:r>
      <w:r>
        <w:rPr>
          <w:rStyle w:val="8"/>
          <w:rFonts w:asciiTheme="minorEastAsia" w:hAnsiTheme="minorEastAsia"/>
          <w:kern w:val="0"/>
          <w:sz w:val="21"/>
          <w:szCs w:val="22"/>
        </w:rPr>
        <w:fldChar w:fldCharType="end"/>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◆系统硕士教育：90年历史名校体系完整的课程安排，符合条件者即可申请硕士学位；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◆共享财大资源：参与讲座、论坛、沙龙等辅助教学活动，共享财大资源平台。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　　 </w:t>
      </w: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教学管理 </w:t>
      </w:r>
    </w:p>
    <w:p>
      <w:pPr>
        <w:spacing w:line="360" w:lineRule="auto"/>
        <w:ind w:firstLine="277" w:firstLineChars="132"/>
        <w:rPr>
          <w:rFonts w:asciiTheme="minorEastAsia" w:hAnsiTheme="minorEastAsia"/>
          <w:kern w:val="0"/>
        </w:rPr>
      </w:pPr>
      <w:r>
        <w:rPr>
          <w:rFonts w:hint="eastAsia" w:asciiTheme="minorEastAsia" w:hAnsiTheme="minorEastAsia"/>
          <w:kern w:val="0"/>
        </w:rPr>
        <w:t>◆开课时间：</w:t>
      </w:r>
      <w:r>
        <w:rPr>
          <w:rFonts w:hint="eastAsia" w:asciiTheme="minorEastAsia" w:hAnsiTheme="minorEastAsia"/>
          <w:kern w:val="0"/>
          <w:lang w:val="en-US" w:eastAsia="zh-CN"/>
        </w:rPr>
        <w:t xml:space="preserve"> </w:t>
      </w:r>
      <w:r>
        <w:rPr>
          <w:rFonts w:hint="eastAsia" w:asciiTheme="minorEastAsia" w:hAnsiTheme="minorEastAsia"/>
          <w:kern w:val="0"/>
        </w:rPr>
        <w:t xml:space="preserve">9月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◆学制：按我校的有关规定，学习期限为一年。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◆学习方式：进修期间采取理论与实践相结合、课堂讲授与自学相结合的方式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◆上课时间：每月一个周末，两个白天，晚上为论坛。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◆收费标准：128,000元 （报名费：2000元）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◆上课地点：上海财经大学武东路100号同新楼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◆学籍管理与证书：　　学籍管理：由上海财经大学编号管理并存档。 </w:t>
      </w:r>
    </w:p>
    <w:p>
      <w:pPr>
        <w:spacing w:line="360" w:lineRule="auto"/>
        <w:ind w:firstLine="277" w:firstLineChars="132"/>
        <w:rPr>
          <w:rFonts w:asciiTheme="minorEastAsia" w:hAnsiTheme="minorEastAsia"/>
          <w:kern w:val="0"/>
        </w:rPr>
      </w:pP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颁发证书：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学员按课程进修班教学计划完成全部课程学习且考试合格者，发给由上海财经大学盖章的进修班结业证书。 </w:t>
      </w:r>
    </w:p>
    <w:p>
      <w:pPr>
        <w:spacing w:line="360" w:lineRule="auto"/>
        <w:ind w:firstLine="277" w:firstLineChars="132"/>
        <w:rPr>
          <w:rFonts w:asciiTheme="minorEastAsia" w:hAnsiTheme="minorEastAsia"/>
          <w:kern w:val="0"/>
        </w:rPr>
      </w:pPr>
      <w:r>
        <w:rPr>
          <w:rFonts w:hint="eastAsia" w:asciiTheme="minorEastAsia" w:hAnsiTheme="minorEastAsia"/>
          <w:kern w:val="0"/>
        </w:rPr>
        <w:t>符合学历申请者授予国家教育部认可的经济学硕士学位。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 </w:t>
      </w: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申请所需材料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符合条件者申请入学，具体方法： </w:t>
      </w:r>
    </w:p>
    <w:p>
      <w:pPr>
        <w:spacing w:line="360" w:lineRule="auto"/>
        <w:ind w:firstLine="277" w:firstLineChars="132"/>
        <w:rPr>
          <w:rFonts w:asciiTheme="minorEastAsia" w:hAnsiTheme="minorEastAsia"/>
          <w:kern w:val="0"/>
        </w:rPr>
      </w:pPr>
      <w:r>
        <w:rPr>
          <w:rFonts w:hint="eastAsia" w:asciiTheme="minorEastAsia" w:hAnsiTheme="minorEastAsia"/>
          <w:kern w:val="0"/>
        </w:rPr>
        <w:t>1．填写课程班报名登记表；</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报名表发送邮箱 </w:t>
      </w:r>
      <w:r>
        <w:rPr>
          <w:rFonts w:hint="eastAsia" w:asciiTheme="minorEastAsia" w:hAnsiTheme="minorEastAsia"/>
          <w:kern w:val="0"/>
          <w:lang w:val="en-US" w:eastAsia="zh-CN"/>
        </w:rPr>
        <w:t>13121135903@qq.com</w:t>
      </w:r>
      <w:r>
        <w:rPr>
          <w:rFonts w:hint="eastAsia" w:asciiTheme="minorEastAsia" w:hAnsiTheme="minorEastAsia"/>
          <w:kern w:val="0"/>
        </w:rPr>
        <w:t xml:space="preserve">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2．本人身份证复印件、最高学历证书和学位证书复印件；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3．1寸和2寸免冠照片各三张。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　 </w:t>
      </w:r>
    </w:p>
    <w:p>
      <w:pPr>
        <w:spacing w:line="360" w:lineRule="auto"/>
        <w:ind w:firstLine="0" w:firstLineChars="0"/>
        <w:rPr>
          <w:rFonts w:asciiTheme="minorEastAsia" w:hAnsiTheme="minorEastAsia"/>
          <w:b/>
          <w:kern w:val="0"/>
          <w:sz w:val="24"/>
          <w:szCs w:val="24"/>
        </w:rPr>
      </w:pPr>
      <w:r>
        <w:rPr>
          <w:rFonts w:hint="eastAsia" w:asciiTheme="minorEastAsia" w:hAnsiTheme="minorEastAsia"/>
          <w:b/>
          <w:kern w:val="0"/>
          <w:sz w:val="24"/>
          <w:szCs w:val="24"/>
        </w:rPr>
        <w:t xml:space="preserve">其它说明：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1．经我院审查通过后，发给录取通知书；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2．正式开班上课后，学员因故不能坚持上课者视作自动放弃学习，不退费用；　　 </w:t>
      </w:r>
    </w:p>
    <w:p>
      <w:pPr>
        <w:spacing w:line="360" w:lineRule="auto"/>
        <w:ind w:firstLine="277" w:firstLineChars="132"/>
        <w:rPr>
          <w:rFonts w:asciiTheme="minorEastAsia" w:hAnsiTheme="minorEastAsia"/>
          <w:kern w:val="0"/>
        </w:rPr>
      </w:pPr>
      <w:r>
        <w:rPr>
          <w:rFonts w:hint="eastAsia" w:asciiTheme="minorEastAsia" w:hAnsiTheme="minorEastAsia"/>
          <w:kern w:val="0"/>
        </w:rPr>
        <w:t xml:space="preserve">3．学费可通过银行汇款，请在备注栏中注明"姓名+影视产业资本运营班 学费"。　　 </w:t>
      </w:r>
    </w:p>
    <w:p>
      <w:pPr>
        <w:spacing w:line="360" w:lineRule="auto"/>
        <w:ind w:firstLine="277" w:firstLineChars="132"/>
        <w:rPr>
          <w:rFonts w:asciiTheme="minorEastAsia" w:hAnsiTheme="minorEastAsia"/>
          <w:kern w:val="0"/>
        </w:rPr>
      </w:pPr>
      <w:r>
        <w:rPr>
          <w:rFonts w:hint="eastAsia" w:asciiTheme="minorEastAsia" w:hAnsiTheme="minorEastAsia"/>
          <w:kern w:val="0"/>
        </w:rPr>
        <w:t>4．需申请硕士学位者按我校有关收费标准执行。</w:t>
      </w:r>
    </w:p>
    <w:p>
      <w:pPr>
        <w:spacing w:line="360" w:lineRule="auto"/>
        <w:ind w:firstLine="277" w:firstLineChars="132"/>
        <w:rPr>
          <w:rFonts w:asciiTheme="minorEastAsia" w:hAnsiTheme="minorEastAsia"/>
          <w:kern w:val="0"/>
          <w:szCs w:val="21"/>
        </w:rPr>
      </w:pPr>
    </w:p>
    <w:p>
      <w:pPr>
        <w:spacing w:line="360" w:lineRule="auto"/>
        <w:ind w:firstLine="202"/>
        <w:rPr>
          <w:rFonts w:hint="eastAsia"/>
          <w:color w:val="333333"/>
          <w:kern w:val="0"/>
          <w:szCs w:val="21"/>
          <w:shd w:val="clear" w:color="auto" w:fill="FFFFFF"/>
        </w:rPr>
      </w:pPr>
      <w:r>
        <w:rPr>
          <w:rFonts w:hint="eastAsia"/>
          <w:kern w:val="0"/>
          <w:szCs w:val="21"/>
        </w:rPr>
        <w:t>★报名</w:t>
      </w:r>
      <w:r>
        <w:rPr>
          <w:rFonts w:hint="eastAsia"/>
          <w:kern w:val="0"/>
          <w:szCs w:val="21"/>
          <w:lang w:eastAsia="zh-CN"/>
        </w:rPr>
        <w:t>方式</w:t>
      </w:r>
      <w:r>
        <w:rPr>
          <w:rFonts w:hint="eastAsia"/>
          <w:color w:val="333333"/>
          <w:kern w:val="0"/>
          <w:szCs w:val="21"/>
        </w:rPr>
        <w:br w:type="textWrapping"/>
      </w:r>
      <w:r>
        <w:rPr>
          <w:rFonts w:hint="eastAsia"/>
          <w:color w:val="333333"/>
          <w:kern w:val="0"/>
          <w:szCs w:val="21"/>
          <w:shd w:val="clear" w:color="auto" w:fill="FFFFFF"/>
        </w:rPr>
        <w:t>　课程咨询：王老师、陈老师</w:t>
      </w:r>
    </w:p>
    <w:p>
      <w:pPr>
        <w:spacing w:line="360" w:lineRule="auto"/>
        <w:ind w:firstLine="202"/>
        <w:rPr>
          <w:rFonts w:hint="eastAsia"/>
          <w:color w:val="333333"/>
          <w:kern w:val="0"/>
          <w:szCs w:val="21"/>
          <w:shd w:val="clear" w:color="auto" w:fill="FFFFFF"/>
          <w:lang w:val="en-US" w:eastAsia="zh-CN"/>
        </w:rPr>
      </w:pPr>
      <w:r>
        <w:rPr>
          <w:rFonts w:hint="eastAsia"/>
          <w:color w:val="333333"/>
          <w:kern w:val="0"/>
          <w:szCs w:val="21"/>
          <w:shd w:val="clear" w:color="auto" w:fill="FFFFFF"/>
        </w:rPr>
        <w:t>电话： 010-59480917</w:t>
      </w:r>
    </w:p>
    <w:p>
      <w:pPr>
        <w:ind w:firstLine="120" w:firstLineChars="50"/>
        <w:rPr>
          <w:rFonts w:hint="eastAsia" w:ascii="宋体" w:hAnsi="宋体"/>
          <w:sz w:val="24"/>
        </w:rPr>
      </w:pPr>
      <w:bookmarkStart w:id="0" w:name="_GoBack"/>
      <w:bookmarkEnd w:id="0"/>
      <w:r>
        <w:rPr>
          <w:rFonts w:hint="eastAsia" w:ascii="宋体" w:hAnsi="宋体"/>
          <w:sz w:val="24"/>
        </w:rPr>
        <w:t>学号：_________________</w:t>
      </w:r>
    </w:p>
    <w:p>
      <w:pPr>
        <w:ind w:firstLine="480" w:firstLineChars="150"/>
        <w:rPr>
          <w:rFonts w:hint="eastAsia" w:ascii="黑体" w:hAnsi="宋体" w:eastAsia="黑体"/>
          <w:b/>
          <w:bCs/>
          <w:sz w:val="32"/>
          <w:szCs w:val="32"/>
        </w:rPr>
      </w:pPr>
      <w:r>
        <w:rPr>
          <w:rFonts w:hint="eastAsia" w:ascii="宋体" w:hAnsi="宋体"/>
          <w:sz w:val="24"/>
        </w:rPr>
        <w:pict>
          <v:shape id="_x0000_s1027" o:spid="_x0000_s1027" o:spt="202" type="#_x0000_t202" style="position:absolute;left:0pt;margin-left:335.4pt;margin-top:1.95pt;height:24pt;width:115.45pt;z-index:251658240;mso-width-relative:page;mso-height-relative:page;" fillcolor="#FFFFFF" filled="t" stroked="t" coordsize="21600,21600">
            <v:path/>
            <v:fill on="t" focussize="0,0"/>
            <v:stroke color="#FFFFFF" joinstyle="miter"/>
            <v:imagedata o:title=""/>
            <o:lock v:ext="edit" aspectratio="f"/>
            <v:textbox>
              <w:txbxContent>
                <w:p>
                  <w:pPr>
                    <w:widowControl/>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专业</w:t>
                  </w:r>
                </w:p>
              </w:txbxContent>
            </v:textbox>
          </v:shape>
        </w:pict>
      </w:r>
      <w:r>
        <w:rPr>
          <w:rFonts w:hint="eastAsia" w:ascii="宋体" w:hAnsi="宋体"/>
          <w:sz w:val="24"/>
          <w:lang w:val="en-US" w:eastAsia="zh-CN"/>
        </w:rPr>
        <w:t xml:space="preserve">   </w:t>
      </w:r>
      <w:r>
        <w:rPr>
          <w:rFonts w:hint="eastAsia" w:ascii="宋体" w:hAnsi="宋体"/>
          <w:b/>
          <w:bCs/>
          <w:sz w:val="32"/>
          <w:szCs w:val="32"/>
          <w:lang w:val="en-US" w:eastAsia="zh-CN"/>
        </w:rPr>
        <w:t xml:space="preserve">       上海财经大学学员</w:t>
      </w:r>
      <w:r>
        <w:rPr>
          <w:rFonts w:hint="eastAsia" w:ascii="黑体" w:hAnsi="宋体" w:eastAsia="黑体"/>
          <w:b/>
          <w:bCs/>
          <w:sz w:val="32"/>
          <w:szCs w:val="32"/>
        </w:rPr>
        <w:t>报名登记表</w:t>
      </w:r>
    </w:p>
    <w:tbl>
      <w:tblPr>
        <w:tblStyle w:val="9"/>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lang w:val="en-US" w:eastAsia="zh-CN"/>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eastAsia="宋体"/>
                <w:szCs w:val="21"/>
                <w:lang w:eastAsia="zh-CN"/>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ind w:left="0" w:leftChars="0" w:firstLine="0" w:firstLineChars="0"/>
              <w:jc w:val="both"/>
              <w:rPr>
                <w:rFonts w:hint="eastAsia"/>
              </w:rPr>
            </w:pPr>
            <w:r>
              <w:rPr>
                <w:rFonts w:hint="eastAsia"/>
              </w:rPr>
              <w:t>出生</w:t>
            </w:r>
          </w:p>
          <w:p>
            <w:pPr>
              <w:ind w:left="0" w:leftChars="0" w:firstLine="0" w:firstLineChars="0"/>
              <w:jc w:val="both"/>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7" w:type="dxa"/>
            <w:vAlign w:val="center"/>
          </w:tcPr>
          <w:p>
            <w:pPr>
              <w:ind w:left="0" w:leftChars="0" w:firstLine="0" w:firstLineChars="0"/>
              <w:jc w:val="both"/>
            </w:pPr>
            <w:r>
              <w:rPr>
                <w:rFonts w:hint="eastAsia"/>
              </w:rPr>
              <w:t>现在工作单位</w:t>
            </w:r>
          </w:p>
        </w:tc>
        <w:tc>
          <w:tcPr>
            <w:tcW w:w="5037" w:type="dxa"/>
            <w:gridSpan w:val="6"/>
            <w:vAlign w:val="center"/>
          </w:tcPr>
          <w:p>
            <w:pPr>
              <w:rPr>
                <w:rFonts w:hint="eastAsia"/>
              </w:rPr>
            </w:pPr>
          </w:p>
        </w:tc>
        <w:tc>
          <w:tcPr>
            <w:tcW w:w="1087" w:type="dxa"/>
            <w:vAlign w:val="center"/>
          </w:tcPr>
          <w:p>
            <w:pPr>
              <w:ind w:left="0" w:leftChars="0" w:firstLine="0" w:firstLineChars="0"/>
              <w:jc w:val="both"/>
              <w:rPr>
                <w:rFonts w:hint="eastAsia"/>
              </w:rPr>
            </w:pPr>
            <w:r>
              <w:rPr>
                <w:rFonts w:hint="eastAsia"/>
              </w:rPr>
              <w:t>职 务</w:t>
            </w:r>
          </w:p>
          <w:p>
            <w:pPr>
              <w:ind w:left="0" w:leftChars="0" w:firstLine="0" w:firstLineChars="0"/>
              <w:jc w:val="both"/>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97" w:type="dxa"/>
            <w:vAlign w:val="center"/>
          </w:tcPr>
          <w:p>
            <w:pPr>
              <w:ind w:left="0" w:leftChars="0" w:firstLine="0" w:firstLineChars="0"/>
              <w:jc w:val="both"/>
            </w:pPr>
            <w:r>
              <w:rPr>
                <w:rFonts w:hint="eastAsia"/>
              </w:rPr>
              <w:t>单位通讯地址</w:t>
            </w:r>
          </w:p>
        </w:tc>
        <w:tc>
          <w:tcPr>
            <w:tcW w:w="5037" w:type="dxa"/>
            <w:gridSpan w:val="6"/>
            <w:vAlign w:val="center"/>
          </w:tcPr>
          <w:p>
            <w:pPr>
              <w:jc w:val="center"/>
              <w:rPr>
                <w:rFonts w:hint="eastAsia"/>
              </w:rPr>
            </w:pPr>
          </w:p>
        </w:tc>
        <w:tc>
          <w:tcPr>
            <w:tcW w:w="1087" w:type="dxa"/>
            <w:vAlign w:val="center"/>
          </w:tcPr>
          <w:p>
            <w:pPr>
              <w:ind w:left="0" w:leftChars="0" w:firstLine="0" w:firstLineChars="0"/>
              <w:jc w:val="both"/>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ind w:left="0" w:leftChars="0" w:firstLine="0" w:firstLineChars="0"/>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8820" w:type="dxa"/>
            <w:gridSpan w:val="9"/>
            <w:tcBorders>
              <w:bottom w:val="single" w:color="auto" w:sz="4" w:space="0"/>
            </w:tcBorders>
            <w:vAlign w:val="center"/>
          </w:tcPr>
          <w:p>
            <w:pPr>
              <w:ind w:left="0" w:leftChars="0" w:firstLine="0" w:firstLineChars="0"/>
              <w:jc w:val="both"/>
              <w:rPr>
                <w:rFonts w:hint="eastAsia" w:ascii="宋体" w:hAnsi="宋体"/>
                <w:szCs w:val="21"/>
              </w:rPr>
            </w:pPr>
          </w:p>
        </w:tc>
      </w:tr>
    </w:tbl>
    <w:p>
      <w:pPr>
        <w:spacing w:line="360" w:lineRule="auto"/>
        <w:ind w:left="0" w:leftChars="0" w:firstLine="0" w:firstLineChars="0"/>
        <w:rPr>
          <w:rFonts w:hint="eastAsia"/>
          <w:kern w:val="0"/>
          <w:szCs w:val="21"/>
          <w:lang w:val="en-US" w:eastAsia="zh-CN"/>
        </w:rPr>
      </w:pPr>
      <w:r>
        <w:rPr>
          <w:rFonts w:hint="eastAsia"/>
        </w:rPr>
        <w:t>附注：请报考人提供身份证以及学历学位证书复印件。原件由各院系审核。</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on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7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7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7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7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E7F"/>
    <w:rsid w:val="00054CBC"/>
    <w:rsid w:val="001F31F2"/>
    <w:rsid w:val="004B195E"/>
    <w:rsid w:val="004E3E7F"/>
    <w:rsid w:val="004F172C"/>
    <w:rsid w:val="005910F9"/>
    <w:rsid w:val="006470F6"/>
    <w:rsid w:val="00665F4A"/>
    <w:rsid w:val="006A6D8C"/>
    <w:rsid w:val="0096340C"/>
    <w:rsid w:val="009677D1"/>
    <w:rsid w:val="00A43C00"/>
    <w:rsid w:val="00AD0723"/>
    <w:rsid w:val="00CD3C91"/>
    <w:rsid w:val="00D518F8"/>
    <w:rsid w:val="00DE2AD3"/>
    <w:rsid w:val="12347CB4"/>
    <w:rsid w:val="44E607EC"/>
    <w:rsid w:val="523035A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96" w:firstLineChars="96"/>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Subtitle"/>
    <w:basedOn w:val="1"/>
    <w:next w:val="1"/>
    <w:link w:val="1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rFonts w:hint="default" w:ascii="none" w:hAnsi="none"/>
      <w:color w:val="0000FF"/>
      <w:spacing w:val="0"/>
      <w:sz w:val="14"/>
      <w:szCs w:val="14"/>
      <w:u w:val="none"/>
      <w:shd w:val="clear" w:color="auto" w:fill="auto"/>
    </w:rPr>
  </w:style>
  <w:style w:type="character" w:customStyle="1" w:styleId="10">
    <w:name w:val="副标题 Char"/>
    <w:basedOn w:val="6"/>
    <w:link w:val="4"/>
    <w:qFormat/>
    <w:uiPriority w:val="11"/>
    <w:rPr>
      <w:rFonts w:eastAsia="宋体" w:asciiTheme="majorHAnsi" w:hAnsiTheme="majorHAnsi" w:cstheme="majorBidi"/>
      <w:b/>
      <w:bCs/>
      <w:kern w:val="28"/>
      <w:sz w:val="32"/>
      <w:szCs w:val="32"/>
    </w:rPr>
  </w:style>
  <w:style w:type="character" w:customStyle="1" w:styleId="11">
    <w:name w:val="页眉 Char"/>
    <w:basedOn w:val="6"/>
    <w:link w:val="3"/>
    <w:semiHidden/>
    <w:qFormat/>
    <w:uiPriority w:val="99"/>
    <w:rPr>
      <w:sz w:val="18"/>
      <w:szCs w:val="18"/>
    </w:rPr>
  </w:style>
  <w:style w:type="character" w:customStyle="1" w:styleId="12">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866</Words>
  <Characters>4937</Characters>
  <Lines>41</Lines>
  <Paragraphs>11</Paragraphs>
  <ScaleCrop>false</ScaleCrop>
  <LinksUpToDate>false</LinksUpToDate>
  <CharactersWithSpaces>5792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2016-05-04T01:50:00Z</dcterms:created>
  <dc:creator>Eric</dc:creator>
  <cp:lastModifiedBy>Administrator</cp:lastModifiedBy>
  <dcterms:modified xsi:type="dcterms:W3CDTF">2017-03-20T06:28:53Z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