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统计学院统计学（环境资源经济大数据统计与分析方向）在职研究生课程研修班招生简章</w:t>
      </w:r>
    </w:p>
    <w:p/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一、学院专业优势及简介</w:t>
      </w: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  <w:lang w:val="en-US" w:eastAsia="zh-CN"/>
        </w:rPr>
        <w:t xml:space="preserve"> </w:t>
      </w:r>
    </w:p>
    <w:p>
      <w:pPr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★国家重点一级学科，科研师资全国排名第一。</w:t>
      </w:r>
    </w:p>
    <w:p>
      <w:pPr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★拥有</w:t>
      </w:r>
      <w:r>
        <w:rPr>
          <w:rFonts w:ascii="仿宋" w:hAnsi="仿宋" w:eastAsia="仿宋"/>
          <w:color w:val="FF0000"/>
          <w:sz w:val="32"/>
          <w:szCs w:val="32"/>
        </w:rPr>
        <w:t>教育部人文社会科学重点研究基地</w:t>
      </w:r>
      <w:r>
        <w:rPr>
          <w:rFonts w:hint="eastAsia" w:ascii="仿宋" w:hAnsi="仿宋" w:eastAsia="仿宋"/>
          <w:color w:val="FF0000"/>
          <w:sz w:val="32"/>
          <w:szCs w:val="32"/>
        </w:rPr>
        <w:t>“</w:t>
      </w:r>
      <w:r>
        <w:rPr>
          <w:rFonts w:ascii="仿宋" w:hAnsi="仿宋" w:eastAsia="仿宋"/>
          <w:color w:val="FF0000"/>
          <w:sz w:val="32"/>
          <w:szCs w:val="32"/>
        </w:rPr>
        <w:t>应用统计科学研究中心</w:t>
      </w:r>
      <w:r>
        <w:rPr>
          <w:rFonts w:hint="eastAsia" w:ascii="仿宋" w:hAnsi="仿宋" w:eastAsia="仿宋"/>
          <w:color w:val="FF0000"/>
          <w:sz w:val="32"/>
          <w:szCs w:val="32"/>
        </w:rPr>
        <w:t>”和国家统计局重点研究基地。</w:t>
      </w:r>
    </w:p>
    <w:p>
      <w:pPr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★师资力量雄厚，陈毅恒、冯馥洲、袁卫、赵彦云、金勇进等知名教授耕耘讲坛。</w:t>
      </w:r>
    </w:p>
    <w:p>
      <w:pPr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★免试入学，符合条件者申请获得经济学硕士学位。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中国人民大学统计学是新中国经济学科中最早设立的统计学系，拥有统计学和风险管理与精算学两个博士点，统计学、概率论与数理统计、风险管理与精算学、流行病与卫生统计学四个硕士点</w:t>
      </w:r>
      <w:r>
        <w:rPr>
          <w:rFonts w:hint="eastAsia" w:ascii="仿宋" w:hAnsi="仿宋" w:eastAsia="仿宋"/>
          <w:sz w:val="32"/>
          <w:szCs w:val="32"/>
        </w:rPr>
        <w:t>。科研师资力量雄厚，</w:t>
      </w:r>
      <w:r>
        <w:rPr>
          <w:rFonts w:ascii="仿宋" w:hAnsi="仿宋" w:eastAsia="仿宋"/>
          <w:sz w:val="32"/>
          <w:szCs w:val="32"/>
        </w:rPr>
        <w:t>其中教授14人，副教授15人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 xml:space="preserve">兼职教授、讲座教授、客座教授共17人。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适应改革开放和社会经济发展对高层次人才的需要，提高在职人员的业务素质，经北京市学位委员会办公室备案同意，中国人民大学历史学院决定在北京举办统计学（环境资源经济大数据统计与分析方向）研究生课程进修班。</w:t>
      </w:r>
    </w:p>
    <w:p>
      <w:pPr>
        <w:rPr>
          <w:rFonts w:ascii="仿宋" w:hAnsi="仿宋" w:eastAsia="仿宋"/>
          <w:color w:val="FF0000"/>
          <w:sz w:val="32"/>
          <w:szCs w:val="32"/>
        </w:rPr>
      </w:pP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二、统计学（环境资源经济大数据统计与分析方向）学习课程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根据我校统计学院专业培养方案要求，开设相关课程，包括：政治理论课(按学校规定的课程名称确定)、学科基础课、专业课和选修课。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26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研究方向和领域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金融风险分析技术、大数据挖掘、大数据信息库建设、大数据分析整理、应用统计、风险管理、国民经济核算理论及应用、宏观经济统计分析、国际竞争力与创新指数研究、预测与决策、</w:t>
            </w:r>
            <w:r>
              <w:rPr>
                <w:rFonts w:ascii="仿宋" w:hAnsi="仿宋" w:eastAsia="仿宋" w:cs="Arial"/>
                <w:szCs w:val="21"/>
              </w:rPr>
              <w:t>Structural Equations Model、时间序列分析、结构方程模型</w:t>
            </w:r>
            <w:r>
              <w:rPr>
                <w:rFonts w:hint="eastAsia" w:ascii="仿宋" w:hAnsi="仿宋" w:eastAsia="仿宋" w:cs="Arial"/>
                <w:szCs w:val="21"/>
              </w:rPr>
              <w:t>、</w:t>
            </w:r>
            <w:r>
              <w:rPr>
                <w:rFonts w:ascii="仿宋" w:hAnsi="仿宋" w:eastAsia="仿宋" w:cs="Arial"/>
                <w:szCs w:val="21"/>
              </w:rPr>
              <w:t>Categorical Data Analysis</w:t>
            </w:r>
            <w:r>
              <w:rPr>
                <w:rFonts w:hint="eastAsia" w:ascii="仿宋" w:hAnsi="仿宋" w:eastAsia="仿宋" w:cs="Arial"/>
                <w:szCs w:val="21"/>
              </w:rPr>
              <w:t>、大数据质量评估、复杂样本数据分析、六西格玛管理、对外经济统计及分析、人力资源统计学、休闲经济学、大范围复杂多水平数据分析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课程设置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课程模块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课程名称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课程释义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学科基础课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高等统计学</w:t>
            </w:r>
          </w:p>
        </w:tc>
        <w:tc>
          <w:tcPr>
            <w:tcW w:w="2131" w:type="dxa"/>
            <w:vMerge w:val="restart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进行统计学基本理论、基本知识、基本方法的概括性学习研究</w:t>
            </w:r>
            <w:r>
              <w:rPr>
                <w:rFonts w:ascii="仿宋" w:hAnsi="仿宋" w:eastAsia="仿宋" w:cs="Arial"/>
                <w:szCs w:val="21"/>
              </w:rPr>
              <w:t>；进行数据仓库和数据挖掘方法的研究</w:t>
            </w:r>
            <w:r>
              <w:rPr>
                <w:rFonts w:hint="eastAsia" w:ascii="仿宋" w:hAnsi="仿宋" w:eastAsia="仿宋" w:cs="Arial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统计思想综述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抽样技术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统计预测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中国特色社会主义理论与实践研究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130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专业外语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马克思主义与社会科学方法论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专业必修课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从数据到结论</w:t>
            </w:r>
          </w:p>
        </w:tc>
        <w:tc>
          <w:tcPr>
            <w:tcW w:w="2131" w:type="dxa"/>
            <w:vMerge w:val="restart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侧重研究抽样调查的理论与方法；研究非抽样误差的计量与控制；在数据分析方面，注重调查数据统计分析方法的创新性和应用性研究</w:t>
            </w:r>
            <w:r>
              <w:rPr>
                <w:rFonts w:hint="eastAsia" w:ascii="仿宋" w:hAnsi="仿宋" w:eastAsia="仿宋" w:cs="Arial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时间序列分析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经济统计研究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产业竞争力研究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数据挖掘方法与应用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市场研究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统计预测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宏观经济统计分析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专业选修课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环境资源统计</w:t>
            </w:r>
          </w:p>
        </w:tc>
        <w:tc>
          <w:tcPr>
            <w:tcW w:w="2131" w:type="dxa"/>
            <w:vMerge w:val="restart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研究各个领域特别是经济、管理学领域中带有共性的问题，并总结为具有一般性的方法和理论</w:t>
            </w:r>
            <w:r>
              <w:rPr>
                <w:rFonts w:hint="eastAsia" w:ascii="仿宋" w:hAnsi="仿宋" w:eastAsia="仿宋" w:cs="Arial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环境资源经济大数据分析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财政经济学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国际经济学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生态环境经济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互联网+环境资源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前沿讲座</w:t>
            </w: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针对中国的综合环境经济核算实施与建模研究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资本存量估算研究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全球化背景下中国对外经济统计与计量分析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环境经济核算国际经验追踪及环境会计研究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中国信息服务业发展与影响研究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中国金融账户及其影响初探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全球化背景下对外贸易统计方法的改进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中国外资经济的环境效应分析</w:t>
            </w:r>
          </w:p>
        </w:tc>
      </w:tr>
    </w:tbl>
    <w:p/>
    <w:p>
      <w:pPr>
        <w:rPr>
          <w:b/>
        </w:rPr>
      </w:pPr>
      <w:r>
        <w:rPr>
          <w:rFonts w:hint="eastAsia"/>
          <w:b/>
        </w:rPr>
        <w:t>注：</w:t>
      </w:r>
      <w:r>
        <w:rPr>
          <w:rFonts w:hint="eastAsia"/>
          <w:b/>
          <w:color w:val="000000"/>
          <w:szCs w:val="21"/>
          <w:shd w:val="clear" w:color="auto" w:fill="FFFFFF"/>
        </w:rPr>
        <w:t>课程设置按当年最新培养方案及教学计划为准。</w:t>
      </w:r>
    </w:p>
    <w:p/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三、拟授课老师及研究方向或领域</w:t>
      </w:r>
    </w:p>
    <w:tbl>
      <w:tblPr>
        <w:tblStyle w:val="6"/>
        <w:tblW w:w="8085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3647"/>
        <w:gridCol w:w="297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拟授课老师</w:t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职称（行政兼职）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研究方向或领域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袁  卫 </w:t>
            </w:r>
            <w:r>
              <w:drawing>
                <wp:inline distT="0" distB="0" distL="0" distR="0">
                  <wp:extent cx="106680" cy="114300"/>
                  <wp:effectExtent l="0" t="0" r="7620" b="0"/>
                  <wp:docPr id="7" name="图片 7" descr="http://www.rucedu.cn/uploads/allimg/150813/08-13_172920-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http://www.rucedu.cn/uploads/allimg/150813/08-13_172920-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教授、博士生导师、中国人民大学常务副校长、国务院学位委员会应用经济学学科评议组召集人、国务院特殊津贴专家、中国统计教育学会副会长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应用数理统计、风险管理、精算学与保险学等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 赵彦云</w:t>
            </w:r>
            <w:r>
              <w:drawing>
                <wp:inline distT="0" distB="0" distL="0" distR="0">
                  <wp:extent cx="106680" cy="114300"/>
                  <wp:effectExtent l="0" t="0" r="7620" b="0"/>
                  <wp:docPr id="6" name="图片 6" descr="http://www.rucedu.cn/uploads/allimg/150813/08-13_172920-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http://www.rucedu.cn/uploads/allimg/150813/08-13_172920-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教授、博士生导师、中国人民大学统计学院院长、中国统计学会副会长、中国国民经济核算研究会副会长、国务院特殊津贴专家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t>国际竞争力（包括国家竞争力、科技竞争力、企业竞争力、城市竞争力、产业竞争力等）、国民经济核算、宏观经济统计分析、投入产出分析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金勇进 </w:t>
            </w:r>
            <w:r>
              <w:drawing>
                <wp:inline distT="0" distB="0" distL="0" distR="0">
                  <wp:extent cx="106680" cy="114300"/>
                  <wp:effectExtent l="0" t="0" r="7620" b="0"/>
                  <wp:docPr id="5" name="图片 5" descr="http://www.rucedu.cn/uploads/allimg/150813/08-13_172920-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http://www.rucedu.cn/uploads/allimg/150813/08-13_172920-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教授、博士生导师、国际调查统计学家协会会员、中国商业统计学会副会长、高校市场调查与分析研究会会长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Style w:val="10"/>
              </w:rPr>
              <w:t>抽样方案设计、 抽样调查理论与方法、非抽样误差分析、缺失数据处理、市场调查方法与实务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易丹辉 </w:t>
            </w:r>
            <w:r>
              <w:drawing>
                <wp:inline distT="0" distB="0" distL="0" distR="0">
                  <wp:extent cx="106680" cy="114300"/>
                  <wp:effectExtent l="0" t="0" r="7620" b="0"/>
                  <wp:docPr id="4" name="图片 4" descr="http://www.rucedu.cn/uploads/allimg/150813/08-13_172920-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http://www.rucedu.cn/uploads/allimg/150813/08-13_172920-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教授、博士生导师、北京市企业评价协会副会长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Style w:val="10"/>
              </w:rPr>
              <w:t>统计预测、预测动态、实验设计、Categorical Data Analysis、金融风险分析技术、Structural Equations Model、时间序列分析、结构方程模型等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张  波 </w:t>
            </w:r>
            <w:r>
              <w:drawing>
                <wp:inline distT="0" distB="0" distL="0" distR="0">
                  <wp:extent cx="106680" cy="114300"/>
                  <wp:effectExtent l="0" t="0" r="7620" b="0"/>
                  <wp:docPr id="3" name="图片 3" descr="http://www.rucedu.cn/uploads/allimg/150813/08-13_172920-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http://www.rucedu.cn/uploads/allimg/150813/08-13_172920-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教授、博士生导师、中国人民大学统计学院副院长、中国人民大学概率论与数理统计研究所所长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t>金融经济学、数学分析、实变函数论、泛函分析</w:t>
            </w:r>
            <w:r>
              <w:rPr>
                <w:rFonts w:hint="eastAsia"/>
              </w:rPr>
              <w:t>、</w:t>
            </w:r>
            <w:r>
              <w:t>概率论、数理统计、高等数理统计、高等概率论、测度论、随机分析、随机过程、随机微分方程</w:t>
            </w:r>
            <w:r>
              <w:rPr>
                <w:rFonts w:hint="eastAsia"/>
              </w:rPr>
              <w:t>等</w:t>
            </w:r>
          </w:p>
        </w:tc>
      </w:tr>
    </w:tbl>
    <w:p>
      <w:pPr>
        <w:rPr>
          <w:rFonts w:ascii="宋体" w:hAnsi="宋体" w:eastAsia="宋体" w:cs="宋体"/>
          <w:b/>
          <w:bCs/>
          <w:color w:val="444444"/>
          <w:kern w:val="0"/>
          <w:sz w:val="30"/>
          <w:szCs w:val="30"/>
        </w:rPr>
      </w:pP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四、教学办法</w:t>
      </w:r>
    </w:p>
    <w:p>
      <w:pPr>
        <w:ind w:firstLine="420" w:firstLineChars="200"/>
      </w:pPr>
      <w:r>
        <w:rPr>
          <w:rFonts w:hint="eastAsia"/>
        </w:rPr>
        <w:t>　</w:t>
      </w:r>
      <w:r>
        <w:rPr>
          <w:rFonts w:hint="eastAsia" w:ascii="仿宋" w:hAnsi="仿宋" w:eastAsia="仿宋"/>
          <w:sz w:val="32"/>
          <w:szCs w:val="32"/>
        </w:rPr>
        <w:t>学习期间采取理论与实践相结合、课堂讲授与自学相结合的方式。面授时间为隔周周末，每门课程讲授约24个学时。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五、学制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2年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六、联系方式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课程咨询：王老师、陈老师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 010-59480917</w:t>
      </w: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报名地址：中国人民大学明德新闻楼0506室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报名时间：周一至周日(9：00——17：30)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七、报名条件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1、拥护《中华人民共和国宪法》，遵守法律、法规，思想政治表现好，优秀业务骨干，身体健康，并能坚持在职学习者。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2、获得学士学位，工作三年以上，在工作中有一定的科研成果或业绩。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3、不具备上述第2款条件，旨在提高本人业务素质，报名条件可放宽到从事本专业三年以上的大专以上学历者。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八、报名办法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1、报名时间：即日起开始报名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2、报名地点：中国人民大学明德新闻楼0506室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3、报名手续：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(1)到报名地点注册，登记报名。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(2)填写在职人员在职课程研修班报名登记表。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(3)本人最后学历证书和学位证书原件、复印件;身份证复印件。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(4)2寸同底彩色证件照4张。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九、收费标准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研修班学费22000元(两年)，书费、资料费自理。学费一次性交清。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十、证书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1、学员完成“课程设置”中所规定的课程并考试（考核）成绩合格者即可结业。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2、结业学员获加盖学校钢印和红章的 《</w:t>
      </w:r>
      <w:r>
        <w:rPr>
          <w:rFonts w:hint="eastAsia" w:ascii="仿宋" w:hAnsi="仿宋" w:eastAsia="仿宋"/>
          <w:sz w:val="32"/>
          <w:szCs w:val="32"/>
        </w:rPr>
        <w:t>中国人民</w:t>
      </w:r>
      <w:r>
        <w:rPr>
          <w:rFonts w:ascii="仿宋" w:hAnsi="仿宋" w:eastAsia="仿宋"/>
          <w:sz w:val="32"/>
          <w:szCs w:val="32"/>
        </w:rPr>
        <w:t>大学研修班结业证书》。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3、符合申请硕士学位条件的学员（取得国家承认学士学位）可按我校有关规定申请</w:t>
      </w:r>
      <w:r>
        <w:rPr>
          <w:rFonts w:hint="eastAsia" w:ascii="仿宋" w:hAnsi="仿宋" w:eastAsia="仿宋"/>
          <w:sz w:val="32"/>
          <w:szCs w:val="32"/>
        </w:rPr>
        <w:t>中国人民大学</w:t>
      </w:r>
      <w:r>
        <w:rPr>
          <w:rFonts w:ascii="仿宋" w:hAnsi="仿宋" w:eastAsia="仿宋"/>
          <w:sz w:val="32"/>
          <w:szCs w:val="32"/>
        </w:rPr>
        <w:t>统计学专业经济学硕士学位。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十一、</w:t>
      </w:r>
      <w:r>
        <w:rPr>
          <w:rFonts w:ascii="黑体" w:hAnsi="黑体" w:eastAsia="黑体" w:cs="宋体"/>
          <w:color w:val="444444"/>
          <w:kern w:val="0"/>
          <w:sz w:val="30"/>
          <w:szCs w:val="30"/>
        </w:rPr>
        <w:t>申请经济学硕士学位及方法</w:t>
      </w:r>
      <w:r>
        <w:rPr>
          <w:rFonts w:ascii="Tahoma" w:hAnsi="Tahoma" w:cs="Tahoma"/>
          <w:b/>
          <w:bCs/>
          <w:color w:val="000000"/>
          <w:szCs w:val="21"/>
          <w:shd w:val="clear" w:color="auto" w:fill="FFFFFF"/>
        </w:rPr>
        <w:br w:type="textWrapping"/>
      </w:r>
      <w:r>
        <w:rPr>
          <w:rFonts w:ascii="仿宋" w:hAnsi="仿宋" w:eastAsia="仿宋"/>
          <w:sz w:val="32"/>
          <w:szCs w:val="32"/>
        </w:rPr>
        <w:t>1、申请学位按照</w:t>
      </w:r>
      <w:r>
        <w:rPr>
          <w:rFonts w:hint="eastAsia" w:ascii="仿宋" w:hAnsi="仿宋" w:eastAsia="仿宋"/>
          <w:sz w:val="32"/>
          <w:szCs w:val="32"/>
        </w:rPr>
        <w:t>中国人民</w:t>
      </w:r>
      <w:r>
        <w:rPr>
          <w:rFonts w:ascii="仿宋" w:hAnsi="仿宋" w:eastAsia="仿宋"/>
          <w:sz w:val="32"/>
          <w:szCs w:val="32"/>
        </w:rPr>
        <w:t>大学研究生</w:t>
      </w:r>
      <w:r>
        <w:rPr>
          <w:rFonts w:hint="eastAsia" w:ascii="仿宋" w:hAnsi="仿宋" w:eastAsia="仿宋"/>
          <w:sz w:val="32"/>
          <w:szCs w:val="32"/>
        </w:rPr>
        <w:t>院</w:t>
      </w:r>
      <w:r>
        <w:rPr>
          <w:rFonts w:ascii="仿宋" w:hAnsi="仿宋" w:eastAsia="仿宋"/>
          <w:sz w:val="32"/>
          <w:szCs w:val="32"/>
        </w:rPr>
        <w:t>学位办公室关于以研究生毕业同等学力申请硕士学位的规定办理。所交学费不包括进入论文阶段后的费用。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2、报名参加在职课程研修班学习的人员，可在报名时提出以研究生毕业同等学力申请硕士学位。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3、国家统一组织的英语和经济学学科综合水平考试，由我院协助学员到研究生部办理手续，费用按规定由学员交纳。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4、我院将为学员安排教师进行学位论文的指导。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400" w:lineRule="exact"/>
        <w:ind w:firstLine="157" w:firstLineChars="49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 名 登 记 表</w:t>
      </w:r>
    </w:p>
    <w:p>
      <w:pPr>
        <w:spacing w:line="400" w:lineRule="exact"/>
        <w:ind w:firstLine="157" w:firstLineChars="49"/>
        <w:jc w:val="righ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宋体" w:hAnsi="宋体"/>
          <w:sz w:val="24"/>
        </w:rPr>
        <w:t>报名时间：    年   月   日</w:t>
      </w:r>
    </w:p>
    <w:tbl>
      <w:tblPr>
        <w:tblStyle w:val="6"/>
        <w:tblpPr w:leftFromText="180" w:rightFromText="180" w:vertAnchor="text" w:horzAnchor="page" w:tblpX="1222" w:tblpY="473"/>
        <w:tblOverlap w:val="never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476"/>
        <w:gridCol w:w="1434"/>
        <w:gridCol w:w="6"/>
        <w:gridCol w:w="282"/>
        <w:gridCol w:w="57"/>
        <w:gridCol w:w="651"/>
        <w:gridCol w:w="84"/>
        <w:gridCol w:w="1192"/>
        <w:gridCol w:w="1154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业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  向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7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  <w:r>
              <w:rPr>
                <w:rFonts w:hint="eastAsia" w:ascii="宋体" w:hAnsi="宋体"/>
                <w:sz w:val="24"/>
              </w:rPr>
              <w:t>QQ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90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    机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紧急联系电话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990" w:type="dxa"/>
            <w:gridSpan w:val="7"/>
            <w:vAlign w:val="center"/>
          </w:tcPr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取得学历时间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取得学位时间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学士       年      月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 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学历证书编号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学位证书编号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外国语种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ind w:left="-107" w:lef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是否申硕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所属院系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特殊情况备注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发票抬头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项目：学费</w:t>
            </w:r>
          </w:p>
        </w:tc>
        <w:tc>
          <w:tcPr>
            <w:tcW w:w="6487" w:type="dxa"/>
            <w:gridSpan w:val="9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9835" w:type="dxa"/>
            <w:gridSpan w:val="11"/>
            <w:vAlign w:val="center"/>
          </w:tcPr>
          <w:p>
            <w:pPr>
              <w:ind w:left="1263" w:leftChars="115" w:hanging="1022" w:hangingChars="424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学员须知：</w:t>
            </w:r>
          </w:p>
          <w:p>
            <w:pPr>
              <w:ind w:left="-57" w:leftChars="-27" w:firstLine="720" w:firstLineChars="3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一、本人承诺交付学校审核的毕业证书、学士学位证书、身份证真实有效，若因证书不真实造成后果，一切责任由本人自负。开学后，学员因故不能坚持进修，视为自动放弃学习，不退学费。</w:t>
            </w:r>
          </w:p>
          <w:p>
            <w:pPr>
              <w:ind w:left="74" w:hanging="2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二、取得学士学位满3年，即有资格申请硕士学位考试，取得考试资格证（有效期为4年）并按规定缴纳考试费（考试费是全部课程的考试费不包括两门的国家考试费用）后，方可申请参加学位课考试。</w:t>
            </w:r>
          </w:p>
          <w:p>
            <w:pPr>
              <w:ind w:left="73" w:leftChars="35" w:firstLine="600" w:firstLineChars="25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学位课考试包括：① 4门题库课，考试时间是每年10月和4月，②11-14门非题库课考试，时间由学院安排。③国家水平考试：专业综合与外国语，考试时间是每年5月下旬。.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ind w:left="73" w:leftChars="35" w:firstLine="600" w:firstLineChars="2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三、全部考试通过、论文答辩通过，方可取得硕士学位证书。</w:t>
            </w:r>
          </w:p>
          <w:p>
            <w:pPr>
              <w:ind w:left="73" w:leftChars="35" w:firstLine="602" w:firstLineChars="250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1"/>
                <w:szCs w:val="21"/>
              </w:rPr>
              <w:t>备注：未办理考试资格的学员，国考和题库考试不得参加！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收费标准</w:t>
            </w:r>
          </w:p>
        </w:tc>
        <w:tc>
          <w:tcPr>
            <w:tcW w:w="7963" w:type="dxa"/>
            <w:gridSpan w:val="1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1、进修学费         元，开课前一次性缴清；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2、全部课程考试费（含题库考试费）收费标准是：科目数×250元+200元申请费约4000-4700左右；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3、论文指导费、答辩费：6500元；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4、国家考试费由教育部统一收取，每门100元。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签字确认</w:t>
            </w:r>
          </w:p>
        </w:tc>
        <w:tc>
          <w:tcPr>
            <w:tcW w:w="7963" w:type="dxa"/>
            <w:gridSpan w:val="1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请仔细阅读上述内容，并签字确认。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</w:t>
            </w:r>
          </w:p>
          <w:p>
            <w:pPr>
              <w:ind w:firstLine="4250" w:firstLineChars="1764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A1"/>
    <w:rsid w:val="00092C49"/>
    <w:rsid w:val="009A3101"/>
    <w:rsid w:val="00A13B27"/>
    <w:rsid w:val="00C94B2F"/>
    <w:rsid w:val="00EA0161"/>
    <w:rsid w:val="00ED4F95"/>
    <w:rsid w:val="00F44881"/>
    <w:rsid w:val="00FE6CA1"/>
    <w:rsid w:val="05664141"/>
    <w:rsid w:val="184C612D"/>
    <w:rsid w:val="219911FC"/>
    <w:rsid w:val="26980F52"/>
    <w:rsid w:val="370370D5"/>
    <w:rsid w:val="4C083D66"/>
    <w:rsid w:val="5ADE6CED"/>
    <w:rsid w:val="63AE0A0C"/>
    <w:rsid w:val="732B507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apple-style-span"/>
    <w:basedOn w:val="5"/>
    <w:qFormat/>
    <w:uiPriority w:val="0"/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408</Words>
  <Characters>2329</Characters>
  <Lines>19</Lines>
  <Paragraphs>5</Paragraphs>
  <ScaleCrop>false</ScaleCrop>
  <LinksUpToDate>false</LinksUpToDate>
  <CharactersWithSpaces>2732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2015-12-09T09:06:00Z</dcterms:created>
  <dc:creator>admin</dc:creator>
  <cp:lastModifiedBy>Administrator</cp:lastModifiedBy>
  <dcterms:modified xsi:type="dcterms:W3CDTF">2017-03-07T09:07:07Z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