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24"/>
          <w:szCs w:val="24"/>
        </w:rPr>
      </w:pPr>
      <w:r>
        <w:rPr>
          <w:rFonts w:hint="eastAsia" w:ascii="Times New Roman" w:hAnsi="Times New Roman" w:eastAsia="宋体" w:cs="宋体"/>
          <w:b/>
          <w:kern w:val="0"/>
          <w:sz w:val="30"/>
          <w:szCs w:val="30"/>
        </w:rPr>
        <w:t>中国人民大学艺术学院</w:t>
      </w:r>
      <w:r>
        <w:rPr>
          <w:rFonts w:ascii="宋体" w:hAnsi="宋体" w:eastAsia="宋体" w:cs="宋体"/>
          <w:b/>
          <w:kern w:val="0"/>
          <w:sz w:val="30"/>
          <w:szCs w:val="30"/>
        </w:rPr>
        <w:t xml:space="preserve"> </w:t>
      </w:r>
    </w:p>
    <w:p>
      <w:pPr>
        <w:widowControl/>
        <w:jc w:val="center"/>
        <w:rPr>
          <w:rFonts w:ascii="宋体" w:hAnsi="宋体" w:eastAsia="宋体" w:cs="宋体"/>
          <w:kern w:val="0"/>
          <w:sz w:val="24"/>
          <w:szCs w:val="24"/>
        </w:rPr>
      </w:pPr>
      <w:r>
        <w:rPr>
          <w:rFonts w:ascii="Times New Roman" w:hAnsi="Times New Roman" w:eastAsia="宋体" w:cs="Times New Roman"/>
          <w:b/>
          <w:kern w:val="0"/>
          <w:sz w:val="30"/>
          <w:szCs w:val="30"/>
        </w:rPr>
        <w:t>201</w:t>
      </w:r>
      <w:r>
        <w:rPr>
          <w:rFonts w:hint="eastAsia" w:ascii="Times New Roman" w:hAnsi="Times New Roman" w:eastAsia="宋体" w:cs="Times New Roman"/>
          <w:b/>
          <w:kern w:val="0"/>
          <w:sz w:val="30"/>
          <w:szCs w:val="30"/>
          <w:lang w:val="en-US" w:eastAsia="zh-CN"/>
        </w:rPr>
        <w:t>7</w:t>
      </w:r>
      <w:r>
        <w:rPr>
          <w:rFonts w:hint="eastAsia" w:ascii="Times New Roman" w:hAnsi="Times New Roman" w:eastAsia="宋体" w:cs="宋体"/>
          <w:b/>
          <w:kern w:val="0"/>
          <w:sz w:val="30"/>
          <w:szCs w:val="30"/>
        </w:rPr>
        <w:t>级设计艺术学专业—视觉景观空间（景观建筑规划设计）研究方向课程研修班</w:t>
      </w:r>
      <w:r>
        <w:rPr>
          <w:rFonts w:ascii="宋体" w:hAnsi="宋体" w:eastAsia="宋体" w:cs="宋体"/>
          <w:b/>
          <w:kern w:val="0"/>
          <w:sz w:val="30"/>
          <w:szCs w:val="30"/>
        </w:rPr>
        <w:t xml:space="preserve"> </w:t>
      </w:r>
    </w:p>
    <w:p>
      <w:pPr>
        <w:widowControl/>
        <w:jc w:val="center"/>
        <w:rPr>
          <w:rFonts w:ascii="宋体" w:hAnsi="宋体" w:eastAsia="宋体" w:cs="宋体"/>
          <w:kern w:val="0"/>
          <w:sz w:val="24"/>
          <w:szCs w:val="24"/>
        </w:rPr>
      </w:pPr>
      <w:r>
        <w:rPr>
          <w:rFonts w:hint="eastAsia" w:ascii="Times New Roman" w:hAnsi="Times New Roman" w:eastAsia="宋体" w:cs="宋体"/>
          <w:b/>
          <w:kern w:val="0"/>
          <w:sz w:val="30"/>
          <w:szCs w:val="30"/>
        </w:rPr>
        <w:t>招</w:t>
      </w:r>
      <w:r>
        <w:rPr>
          <w:rFonts w:ascii="Times New Roman" w:hAnsi="Times New Roman" w:eastAsia="宋体" w:cs="Times New Roman"/>
          <w:b/>
          <w:kern w:val="0"/>
          <w:sz w:val="30"/>
          <w:szCs w:val="30"/>
        </w:rPr>
        <w:t xml:space="preserve"> </w:t>
      </w:r>
      <w:r>
        <w:rPr>
          <w:rFonts w:hint="eastAsia" w:ascii="Times New Roman" w:hAnsi="Times New Roman" w:eastAsia="宋体" w:cs="宋体"/>
          <w:b/>
          <w:kern w:val="0"/>
          <w:sz w:val="30"/>
          <w:szCs w:val="30"/>
        </w:rPr>
        <w:t>生</w:t>
      </w:r>
      <w:r>
        <w:rPr>
          <w:rFonts w:ascii="Times New Roman" w:hAnsi="Times New Roman" w:eastAsia="宋体" w:cs="Times New Roman"/>
          <w:b/>
          <w:kern w:val="0"/>
          <w:sz w:val="30"/>
          <w:szCs w:val="30"/>
        </w:rPr>
        <w:t xml:space="preserve"> </w:t>
      </w:r>
      <w:r>
        <w:rPr>
          <w:rFonts w:hint="eastAsia" w:ascii="Times New Roman" w:hAnsi="Times New Roman" w:eastAsia="宋体" w:cs="宋体"/>
          <w:b/>
          <w:kern w:val="0"/>
          <w:sz w:val="30"/>
          <w:szCs w:val="30"/>
        </w:rPr>
        <w:t>简</w:t>
      </w:r>
      <w:r>
        <w:rPr>
          <w:rFonts w:ascii="Times New Roman" w:hAnsi="Times New Roman" w:eastAsia="宋体" w:cs="Times New Roman"/>
          <w:b/>
          <w:kern w:val="0"/>
          <w:sz w:val="30"/>
          <w:szCs w:val="30"/>
        </w:rPr>
        <w:t xml:space="preserve"> </w:t>
      </w:r>
      <w:r>
        <w:rPr>
          <w:rFonts w:hint="eastAsia" w:ascii="Times New Roman" w:hAnsi="Times New Roman" w:eastAsia="宋体" w:cs="宋体"/>
          <w:b/>
          <w:kern w:val="0"/>
          <w:sz w:val="30"/>
          <w:szCs w:val="30"/>
        </w:rPr>
        <w:t>章</w:t>
      </w:r>
      <w:r>
        <w:rPr>
          <w:rFonts w:ascii="宋体" w:hAnsi="宋体" w:eastAsia="宋体" w:cs="宋体"/>
          <w:b/>
          <w:kern w:val="0"/>
          <w:sz w:val="30"/>
          <w:szCs w:val="30"/>
        </w:rPr>
        <w:t xml:space="preserve"> </w:t>
      </w:r>
    </w:p>
    <w:p>
      <w:pPr>
        <w:widowControl/>
        <w:spacing w:line="420" w:lineRule="exact"/>
        <w:ind w:firstLine="435"/>
        <w:jc w:val="left"/>
        <w:rPr>
          <w:rFonts w:ascii="宋体" w:hAnsi="宋体" w:eastAsia="宋体" w:cs="宋体"/>
          <w:kern w:val="0"/>
          <w:sz w:val="24"/>
          <w:szCs w:val="24"/>
        </w:rPr>
      </w:pPr>
      <w:r>
        <w:rPr>
          <w:rFonts w:hint="eastAsia" w:ascii="宋体" w:hAnsi="宋体" w:eastAsia="宋体" w:cs="宋体"/>
          <w:kern w:val="0"/>
          <w:sz w:val="23"/>
          <w:szCs w:val="23"/>
        </w:rPr>
        <w:t>为了推动中国景观建筑规划设计事业向原创化、专业化、国际化、精品化方向发展，努力赶超世界一流水平。为了进一步提高该领域人员的国际视野、原创能力和人文素养，提升广大景观建筑规划设计者的实际设计能力和项目创意策划能力，从而实现景观建筑规划设计领域的复合型人才培养及多层次文化交流，经中国人民大学研究生院批准，中国人民大学艺术学院举办201</w:t>
      </w:r>
      <w:r>
        <w:rPr>
          <w:rFonts w:hint="eastAsia" w:ascii="宋体" w:hAnsi="宋体" w:eastAsia="宋体" w:cs="宋体"/>
          <w:kern w:val="0"/>
          <w:sz w:val="23"/>
          <w:szCs w:val="23"/>
          <w:lang w:val="en-US" w:eastAsia="zh-CN"/>
        </w:rPr>
        <w:t>7</w:t>
      </w:r>
      <w:r>
        <w:rPr>
          <w:rFonts w:hint="eastAsia" w:ascii="宋体" w:hAnsi="宋体" w:eastAsia="宋体" w:cs="宋体"/>
          <w:kern w:val="0"/>
          <w:sz w:val="23"/>
          <w:szCs w:val="23"/>
        </w:rPr>
        <w:t>级设计艺术学专业—视觉景观空间（景观建筑规划设计）课程研修班。</w:t>
      </w:r>
      <w:r>
        <w:rPr>
          <w:rFonts w:hint="eastAsia" w:ascii="宋体" w:hAnsi="Times New Roman" w:eastAsia="宋体" w:cs="宋体"/>
          <w:kern w:val="0"/>
          <w:sz w:val="24"/>
          <w:szCs w:val="24"/>
        </w:rPr>
        <w:t xml:space="preserve"> </w:t>
      </w:r>
    </w:p>
    <w:p>
      <w:pPr>
        <w:widowControl/>
        <w:spacing w:line="42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本班不仅广大景观规划设计人员提供深造学习的机会，亦将为积累多年丰富经验的景观建筑规划设计相关人士提供一个相互学习、相互合作、激活思想、开拓创新的人际关系平台。</w:t>
      </w:r>
      <w:r>
        <w:rPr>
          <w:rFonts w:hint="eastAsia" w:ascii="宋体" w:hAnsi="Times New Roman" w:eastAsia="宋体" w:cs="宋体"/>
          <w:kern w:val="0"/>
          <w:sz w:val="24"/>
          <w:szCs w:val="24"/>
        </w:rPr>
        <w:t xml:space="preserve">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【培养方向与培养目标】 </w:t>
      </w:r>
    </w:p>
    <w:p>
      <w:pPr>
        <w:widowControl/>
        <w:spacing w:line="42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 xml:space="preserve">本班旨在推动中国景观建筑规划设计事业向原创化、专业化、国际化、精品化方向发展，努力赶超世界一流水平。培养具有国际化视野、有一定人文底蕴、美学素养，既有原创设计理念，又有策划能力的景观建筑规划设计领域复合型人才。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【课程特点】 </w:t>
      </w:r>
    </w:p>
    <w:p>
      <w:pPr>
        <w:widowControl/>
        <w:spacing w:line="42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 xml:space="preserve">极具针对性与系统性的课程体系，注重前沿型与基础型、创新型与实用型并举，全面提升学生的文化素养及项目创意策划能力。 </w:t>
      </w:r>
    </w:p>
    <w:p>
      <w:pPr>
        <w:widowControl/>
        <w:spacing w:line="42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广泛采取互动式案例教学，进行实战分析，使学生切实做到融会贯通，学以致用。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【课程设置】 </w:t>
      </w:r>
    </w:p>
    <w:p>
      <w:pPr>
        <w:widowControl/>
        <w:spacing w:line="42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参照中国人民大学艺术学院设计艺术学专业培养方案，并根据</w:t>
      </w:r>
      <w:r>
        <w:rPr>
          <w:rFonts w:hint="eastAsia" w:ascii="宋体" w:hAnsi="宋体" w:eastAsia="宋体" w:cs="宋体"/>
          <w:color w:val="000000"/>
          <w:kern w:val="0"/>
          <w:sz w:val="23"/>
          <w:szCs w:val="23"/>
        </w:rPr>
        <w:t>视觉景观空间研究</w:t>
      </w:r>
      <w:r>
        <w:rPr>
          <w:rFonts w:hint="eastAsia" w:ascii="宋体" w:hAnsi="宋体" w:eastAsia="宋体" w:cs="宋体"/>
          <w:kern w:val="0"/>
          <w:sz w:val="23"/>
          <w:szCs w:val="23"/>
        </w:rPr>
        <w:t xml:space="preserve">方向的具体情况实施课堂教学与自学及导师辅导。 </w:t>
      </w:r>
    </w:p>
    <w:tbl>
      <w:tblPr>
        <w:tblStyle w:val="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
      <w:tblGrid>
        <w:gridCol w:w="4148"/>
        <w:gridCol w:w="4148"/>
      </w:tblGrid>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c>
          <w:tcPr>
            <w:tcW w:w="4148" w:type="dxa"/>
            <w:tcBorders>
              <w:top w:val="single" w:color="000000" w:sz="4" w:space="0"/>
              <w:left w:val="single" w:color="000000" w:sz="4" w:space="0"/>
              <w:bottom w:val="single" w:color="000000" w:sz="4" w:space="0"/>
              <w:right w:val="nil"/>
            </w:tcBorders>
            <w:shd w:val="clear" w:color="auto" w:fill="auto"/>
          </w:tcPr>
          <w:p>
            <w:pPr>
              <w:widowControl/>
              <w:spacing w:line="420" w:lineRule="exact"/>
              <w:ind w:left="42" w:leftChars="20"/>
              <w:jc w:val="left"/>
              <w:rPr>
                <w:rFonts w:ascii="宋体" w:hAnsi="宋体" w:eastAsia="宋体" w:cs="宋体"/>
                <w:kern w:val="0"/>
                <w:sz w:val="24"/>
                <w:szCs w:val="24"/>
              </w:rPr>
            </w:pPr>
            <w:r>
              <w:rPr>
                <w:rFonts w:hint="eastAsia" w:ascii="宋体" w:hAnsi="宋体" w:eastAsia="宋体" w:cs="Tahoma"/>
                <w:b/>
                <w:color w:val="000000"/>
                <w:kern w:val="0"/>
                <w:sz w:val="23"/>
                <w:szCs w:val="23"/>
              </w:rPr>
              <w:t xml:space="preserve">第一类：必修课板块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1·中国特色社会主义理论与实践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2·现代艺术思潮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3·艺术哲学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4·艺术发展史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5·专业外语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6·自然辩证法概论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7·设计1 </w:t>
            </w:r>
          </w:p>
        </w:tc>
        <w:tc>
          <w:tcPr>
            <w:tcW w:w="4148" w:type="dxa"/>
            <w:tcBorders>
              <w:top w:val="single" w:color="000000" w:sz="4" w:space="0"/>
              <w:left w:val="nil"/>
              <w:bottom w:val="single" w:color="000000" w:sz="4" w:space="0"/>
              <w:right w:val="single" w:color="000000" w:sz="4" w:space="0"/>
            </w:tcBorders>
            <w:shd w:val="clear" w:color="auto" w:fill="auto"/>
          </w:tcPr>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8·设计2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9·设计3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10·艺术设计创作研究1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11·艺术设计创作研究2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12·构成研究1 </w:t>
            </w:r>
          </w:p>
          <w:p>
            <w:pPr>
              <w:widowControl/>
              <w:spacing w:line="440" w:lineRule="exact"/>
              <w:jc w:val="left"/>
              <w:rPr>
                <w:rFonts w:ascii="宋体" w:hAnsi="宋体" w:eastAsia="宋体" w:cs="宋体"/>
                <w:kern w:val="0"/>
                <w:sz w:val="24"/>
                <w:szCs w:val="24"/>
              </w:rPr>
            </w:pPr>
            <w:r>
              <w:rPr>
                <w:rFonts w:hint="eastAsia" w:ascii="宋体" w:hAnsi="宋体" w:eastAsia="宋体" w:cs="Tahoma"/>
                <w:color w:val="000000"/>
                <w:kern w:val="0"/>
                <w:sz w:val="23"/>
                <w:szCs w:val="23"/>
              </w:rPr>
              <w:t>13·构成研究2</w:t>
            </w:r>
            <w:r>
              <w:rPr>
                <w:rFonts w:hint="eastAsia" w:ascii="宋体" w:hAnsi="宋体" w:eastAsia="宋体" w:cs="宋体"/>
                <w:color w:val="000000"/>
                <w:kern w:val="0"/>
                <w:sz w:val="23"/>
                <w:szCs w:val="23"/>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c>
          <w:tcPr>
            <w:tcW w:w="4148" w:type="dxa"/>
            <w:tcBorders>
              <w:top w:val="single" w:color="000000" w:sz="4" w:space="0"/>
              <w:left w:val="single" w:color="000000" w:sz="4" w:space="0"/>
              <w:bottom w:val="single" w:color="000000" w:sz="4" w:space="0"/>
              <w:right w:val="nil"/>
            </w:tcBorders>
            <w:shd w:val="clear" w:color="auto" w:fill="auto"/>
          </w:tcPr>
          <w:p>
            <w:pPr>
              <w:widowControl/>
              <w:spacing w:line="340" w:lineRule="exact"/>
              <w:jc w:val="left"/>
              <w:rPr>
                <w:rFonts w:ascii="宋体" w:hAnsi="宋体" w:eastAsia="宋体" w:cs="宋体"/>
                <w:kern w:val="0"/>
                <w:sz w:val="24"/>
                <w:szCs w:val="24"/>
              </w:rPr>
            </w:pPr>
            <w:r>
              <w:rPr>
                <w:rFonts w:hint="eastAsia" w:ascii="宋体" w:hAnsi="宋体" w:eastAsia="宋体" w:cs="Tahoma"/>
                <w:b/>
                <w:bCs/>
                <w:color w:val="000000"/>
                <w:kern w:val="0"/>
                <w:sz w:val="23"/>
                <w:szCs w:val="23"/>
              </w:rPr>
              <w:t>第二类：</w:t>
            </w:r>
            <w:r>
              <w:rPr>
                <w:rFonts w:hint="eastAsia" w:ascii="宋体" w:hAnsi="宋体" w:eastAsia="宋体" w:cs="Tahoma"/>
                <w:b/>
                <w:color w:val="000000"/>
                <w:kern w:val="0"/>
                <w:sz w:val="23"/>
                <w:szCs w:val="23"/>
              </w:rPr>
              <w:t>选修课板块</w:t>
            </w:r>
            <w:r>
              <w:rPr>
                <w:rFonts w:hint="eastAsia" w:ascii="宋体" w:hAnsi="宋体" w:eastAsia="宋体" w:cs="Tahoma"/>
                <w:b/>
                <w:bCs/>
                <w:color w:val="000000"/>
                <w:kern w:val="0"/>
                <w:sz w:val="23"/>
                <w:szCs w:val="23"/>
              </w:rPr>
              <w:t xml:space="preserve">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14·创造性思维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15·中国传统文化 </w:t>
            </w:r>
          </w:p>
          <w:p>
            <w:pPr>
              <w:widowControl/>
              <w:spacing w:line="42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16·视觉文化研究</w:t>
            </w:r>
            <w:r>
              <w:rPr>
                <w:rFonts w:hint="eastAsia" w:ascii="宋体" w:hAnsi="宋体" w:eastAsia="宋体" w:cs="宋体"/>
                <w:kern w:val="0"/>
                <w:sz w:val="24"/>
                <w:szCs w:val="24"/>
              </w:rPr>
              <w:t xml:space="preserve"> </w:t>
            </w:r>
          </w:p>
        </w:tc>
        <w:tc>
          <w:tcPr>
            <w:tcW w:w="4148" w:type="dxa"/>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3"/>
                <w:szCs w:val="23"/>
              </w:rPr>
              <w:t>注：必修课板块中的具体专业课包括：</w:t>
            </w:r>
            <w:r>
              <w:rPr>
                <w:rFonts w:hint="eastAsia" w:ascii="宋体" w:hAnsi="宋体" w:eastAsia="宋体" w:cs="宋体"/>
                <w:color w:val="000000"/>
                <w:kern w:val="0"/>
                <w:sz w:val="23"/>
                <w:szCs w:val="23"/>
              </w:rPr>
              <w:t xml:space="preserve">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景观建筑规划设计现状与发展趋势、现代景观规划设计、城市绿地系统规划、水景设计、城市设计概论、屋顶花园设计、论文写作、环境行为概论、中国美学与传统文化、视觉文化研究、材料的空间表现力、城市空间的形式语言、装置性景观、公共艺术、城市景观设计等 </w:t>
            </w:r>
          </w:p>
        </w:tc>
      </w:tr>
    </w:tbl>
    <w:p>
      <w:pPr>
        <w:widowControl/>
        <w:spacing w:line="42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【师资队伍】</w:t>
      </w:r>
      <w:r>
        <w:rPr>
          <w:rFonts w:hint="eastAsia" w:ascii="宋体" w:hAnsi="宋体" w:eastAsia="宋体" w:cs="宋体"/>
          <w:b/>
          <w:kern w:val="0"/>
          <w:sz w:val="24"/>
          <w:szCs w:val="24"/>
        </w:rPr>
        <w:t xml:space="preserve">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师资队伍以中国人民大学教师为主导的专家、学者、教授组成，不定期邀请国内</w:t>
      </w:r>
      <w:r>
        <w:rPr>
          <w:rFonts w:hint="eastAsia" w:ascii="宋体" w:hAnsi="宋体" w:eastAsia="宋体" w:cs="宋体"/>
          <w:kern w:val="0"/>
          <w:sz w:val="23"/>
          <w:szCs w:val="23"/>
        </w:rPr>
        <w:t>如清华大学、中央美院等国内著名院校，研究机构，设计院所专家、教授进行艺术指导、讲座，</w:t>
      </w:r>
      <w:r>
        <w:rPr>
          <w:rFonts w:hint="eastAsia" w:ascii="宋体" w:hAnsi="Times New Roman" w:eastAsia="宋体" w:cs="宋体"/>
          <w:color w:val="000000"/>
          <w:kern w:val="0"/>
          <w:sz w:val="23"/>
          <w:szCs w:val="23"/>
        </w:rPr>
        <w:t>为学员创造理论与实践相结合的教学模式</w:t>
      </w:r>
      <w:r>
        <w:rPr>
          <w:rFonts w:hint="eastAsia" w:ascii="宋体" w:hAnsi="宋体" w:eastAsia="宋体" w:cs="宋体"/>
          <w:kern w:val="0"/>
          <w:sz w:val="23"/>
          <w:szCs w:val="23"/>
        </w:rPr>
        <w:t xml:space="preserve">。 </w:t>
      </w:r>
    </w:p>
    <w:p>
      <w:pPr>
        <w:widowControl/>
        <w:spacing w:line="42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【教学优势】</w:t>
      </w:r>
      <w:r>
        <w:rPr>
          <w:rFonts w:hint="eastAsia" w:ascii="宋体" w:hAnsi="宋体" w:eastAsia="宋体" w:cs="宋体"/>
          <w:b/>
          <w:kern w:val="0"/>
          <w:sz w:val="24"/>
          <w:szCs w:val="24"/>
        </w:rPr>
        <w:t xml:space="preserve"> </w:t>
      </w:r>
    </w:p>
    <w:p>
      <w:pPr>
        <w:widowControl/>
        <w:spacing w:line="42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 xml:space="preserve">文化是一个国家、一个城市、一个地区景观建筑规划设计的灵魂，我们将依托中国人民大学人文学科强大优势，发挥艺术学院多项艺术学科的教学优势，采用先进科学的理论研讨与经典实用案例分析相结合的互动式教学。与专家共同分析最新经典案例，拓展前瞻性理论视角与实际经验，开放视野，提升实战技能。 </w:t>
      </w:r>
    </w:p>
    <w:p>
      <w:pPr>
        <w:widowControl/>
        <w:spacing w:line="42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【招生对象】 </w:t>
      </w:r>
    </w:p>
    <w:p>
      <w:pPr>
        <w:widowControl/>
        <w:spacing w:line="42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1、从事景观建筑规划设计工作的相关人士； </w:t>
      </w:r>
    </w:p>
    <w:p>
      <w:pPr>
        <w:widowControl/>
        <w:spacing w:line="42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2、城市规划设计研究院、所相关人士； </w:t>
      </w:r>
    </w:p>
    <w:p>
      <w:pPr>
        <w:widowControl/>
        <w:spacing w:line="42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3、风景园林规划设计、保护、建设与管理相关人员； </w:t>
      </w:r>
    </w:p>
    <w:p>
      <w:pPr>
        <w:widowControl/>
        <w:spacing w:line="42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4、大专院校景观建筑规划设计的教学及研究人员； </w:t>
      </w:r>
    </w:p>
    <w:p>
      <w:pPr>
        <w:widowControl/>
        <w:spacing w:line="42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5、有志于提高景观建筑规划设计创意与策划能力的相关人士。 </w:t>
      </w:r>
    </w:p>
    <w:p>
      <w:pPr>
        <w:widowControl/>
        <w:spacing w:line="440" w:lineRule="exact"/>
        <w:jc w:val="left"/>
        <w:rPr>
          <w:rFonts w:ascii="宋体" w:hAnsi="宋体" w:eastAsia="宋体" w:cs="宋体"/>
          <w:kern w:val="0"/>
          <w:sz w:val="24"/>
          <w:szCs w:val="24"/>
        </w:rPr>
      </w:pPr>
      <w:r>
        <w:rPr>
          <w:rFonts w:hint="eastAsia" w:ascii="宋体" w:hAnsi="宋体" w:eastAsia="宋体" w:cs="宋体"/>
          <w:b/>
          <w:kern w:val="0"/>
          <w:sz w:val="24"/>
          <w:szCs w:val="24"/>
        </w:rPr>
        <w:t xml:space="preserve">【报名条件】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1、遵纪守法，品行端正，身体健康，能坚持在职学习者；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2、受教育背景，符合下列条件之一者：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（1）大学本科毕业，并获得学士学位；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（2）大专学历，旨在提高本人业务素质，也可参加研修班课程的学习。 </w:t>
      </w:r>
    </w:p>
    <w:p>
      <w:pPr>
        <w:widowControl/>
        <w:spacing w:line="440" w:lineRule="exact"/>
        <w:jc w:val="left"/>
        <w:rPr>
          <w:rFonts w:ascii="宋体" w:hAnsi="宋体" w:eastAsia="宋体" w:cs="宋体"/>
          <w:kern w:val="0"/>
          <w:sz w:val="24"/>
          <w:szCs w:val="24"/>
        </w:rPr>
      </w:pPr>
      <w:r>
        <w:rPr>
          <w:rFonts w:hint="eastAsia" w:ascii="宋体" w:hAnsi="宋体" w:eastAsia="宋体" w:cs="宋体"/>
          <w:b/>
          <w:kern w:val="0"/>
          <w:sz w:val="24"/>
          <w:szCs w:val="24"/>
        </w:rPr>
        <w:t xml:space="preserve">【学习安排】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 xml:space="preserve">周末班：学习时间两年，采取理论与实践相结合、集中讲授与自学相结合的学习方式。集中授课每月一次（每月占用一个周六、日）。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【学习管理】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中国人民大学艺术学院实施学生教学及管理工作，并由艺术学院培训部班主任负责组建学生班委会协同工作。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【证书颁发】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学习结束，完成全部科目且成绩合格者，由中国人民大学研究生院颁发研修班结业证书。</w:t>
      </w:r>
      <w:r>
        <w:rPr>
          <w:rFonts w:hint="eastAsia" w:ascii="宋体" w:hAnsi="宋体" w:eastAsia="宋体" w:cs="宋体"/>
          <w:kern w:val="0"/>
          <w:sz w:val="23"/>
          <w:szCs w:val="23"/>
        </w:rPr>
        <w:t xml:space="preserve"> </w:t>
      </w:r>
    </w:p>
    <w:p>
      <w:pPr>
        <w:widowControl/>
        <w:spacing w:line="440" w:lineRule="exact"/>
        <w:jc w:val="left"/>
        <w:rPr>
          <w:rFonts w:ascii="宋体" w:hAnsi="宋体" w:eastAsia="宋体" w:cs="宋体"/>
          <w:kern w:val="0"/>
          <w:sz w:val="24"/>
          <w:szCs w:val="24"/>
        </w:rPr>
      </w:pPr>
      <w:r>
        <w:rPr>
          <w:rFonts w:hint="eastAsia" w:ascii="宋体" w:hAnsi="宋体" w:eastAsia="宋体" w:cs="宋体"/>
          <w:b/>
          <w:kern w:val="0"/>
          <w:sz w:val="24"/>
          <w:szCs w:val="24"/>
        </w:rPr>
        <w:t xml:space="preserve">【学习费用】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1、学 费：24000元/两年；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2、资料费：按工本费实收；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3、学员在学习期间的食宿费、差旅费等由学员本人或所在单位自理。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【报名事项】 </w:t>
      </w:r>
    </w:p>
    <w:p>
      <w:pPr>
        <w:widowControl/>
        <w:spacing w:line="440" w:lineRule="exact"/>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1、报名时间：即日起开始报名；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2、报名所需材料（到校现场提交报名材料，或者快递报名材料，两种方式均可）：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　　a.本人身份证复印件1份(A4)；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　　b.本人毕业证书复印件1份(A4)；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　　c.本人学位证书复印件1份(A4)； </w:t>
      </w:r>
    </w:p>
    <w:p>
      <w:pPr>
        <w:widowControl/>
        <w:spacing w:line="440" w:lineRule="exact"/>
        <w:jc w:val="left"/>
        <w:rPr>
          <w:rFonts w:hint="eastAsia" w:ascii="宋体" w:hAnsi="宋体" w:eastAsia="宋体" w:cs="宋体"/>
          <w:kern w:val="0"/>
          <w:sz w:val="24"/>
          <w:szCs w:val="24"/>
        </w:rPr>
      </w:pPr>
      <w:r>
        <w:rPr>
          <w:rFonts w:hint="eastAsia" w:ascii="宋体" w:hAnsi="宋体" w:eastAsia="宋体" w:cs="宋体"/>
          <w:kern w:val="0"/>
          <w:sz w:val="23"/>
          <w:szCs w:val="23"/>
        </w:rPr>
        <w:t xml:space="preserve">　　d.8张近期2寸证件照片（注：要求蓝底，同一版证件照片）。 </w:t>
      </w:r>
    </w:p>
    <w:p>
      <w:pPr>
        <w:widowControl/>
        <w:spacing w:line="440" w:lineRule="exact"/>
        <w:jc w:val="left"/>
        <w:rPr>
          <w:rFonts w:ascii="宋体" w:hAnsi="宋体" w:eastAsia="宋体" w:cs="宋体"/>
          <w:kern w:val="0"/>
          <w:sz w:val="24"/>
          <w:szCs w:val="24"/>
        </w:rPr>
      </w:pPr>
      <w:r>
        <w:rPr>
          <w:rFonts w:hint="eastAsia" w:ascii="宋体" w:hAnsi="宋体" w:eastAsia="宋体" w:cs="Tahoma"/>
          <w:b/>
          <w:color w:val="000000"/>
          <w:kern w:val="0"/>
          <w:sz w:val="23"/>
          <w:szCs w:val="23"/>
        </w:rPr>
        <w:t xml:space="preserve">【联系方式】 </w:t>
      </w:r>
    </w:p>
    <w:p>
      <w:pPr>
        <w:widowControl/>
        <w:spacing w:line="440" w:lineRule="exact"/>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北京市海淀区中关村大街59号中国人民大学艺术学院。 </w:t>
      </w:r>
    </w:p>
    <w:p>
      <w:pPr>
        <w:widowControl/>
        <w:spacing w:line="440" w:lineRule="exact"/>
        <w:jc w:val="left"/>
        <w:rPr>
          <w:rFonts w:ascii="宋体" w:hAnsi="宋体" w:eastAsia="宋体" w:cs="宋体"/>
          <w:kern w:val="0"/>
          <w:sz w:val="24"/>
          <w:szCs w:val="24"/>
        </w:rPr>
      </w:pPr>
      <w:r>
        <w:rPr>
          <w:rFonts w:hint="eastAsia" w:ascii="宋体" w:hAnsi="宋体" w:eastAsia="宋体" w:cs="Tahoma"/>
          <w:color w:val="000000"/>
          <w:kern w:val="0"/>
          <w:sz w:val="23"/>
          <w:szCs w:val="23"/>
        </w:rPr>
        <w:t>咨询地址：</w:t>
      </w:r>
      <w:r>
        <w:rPr>
          <w:rFonts w:ascii="宋体" w:hAnsi="宋体" w:eastAsia="宋体" w:cs="Tahoma"/>
          <w:color w:val="000000"/>
          <w:kern w:val="0"/>
          <w:sz w:val="23"/>
          <w:szCs w:val="23"/>
        </w:rPr>
        <w:t>中国人民大学西门 明德楼F座5层0506</w:t>
      </w:r>
      <w:r>
        <w:rPr>
          <w:rFonts w:hint="eastAsia" w:ascii="宋体" w:hAnsi="宋体" w:eastAsia="宋体" w:cs="Tahoma"/>
          <w:color w:val="000000"/>
          <w:kern w:val="0"/>
          <w:sz w:val="23"/>
          <w:szCs w:val="23"/>
        </w:rPr>
        <w:t xml:space="preserve">。 </w:t>
      </w:r>
    </w:p>
    <w:p>
      <w:pPr>
        <w:widowControl/>
        <w:numPr>
          <w:ilvl w:val="0"/>
          <w:numId w:val="0"/>
        </w:numPr>
        <w:spacing w:before="100" w:beforeAutospacing="1" w:after="100" w:afterAutospacing="1"/>
        <w:jc w:val="left"/>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课程咨询：</w:t>
      </w:r>
      <w:bookmarkStart w:id="0" w:name="_GoBack"/>
      <w:bookmarkEnd w:id="0"/>
      <w:r>
        <w:rPr>
          <w:rFonts w:hint="eastAsia" w:ascii="宋体" w:hAnsi="宋体" w:eastAsia="宋体" w:cs="宋体"/>
          <w:color w:val="000000"/>
          <w:kern w:val="0"/>
          <w:sz w:val="24"/>
          <w:szCs w:val="24"/>
          <w:lang w:val="en"/>
        </w:rPr>
        <w:t>王老师、陈老师    电话： 010-59480917</w:t>
      </w:r>
    </w:p>
    <w:p>
      <w:pPr>
        <w:widowControl/>
        <w:spacing w:line="440" w:lineRule="exact"/>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 </w:t>
      </w:r>
      <w:r>
        <w:rPr>
          <w:rFonts w:hint="eastAsia" w:ascii="宋体" w:hAnsi="宋体" w:eastAsia="宋体" w:cs="宋体"/>
          <w:b/>
          <w:color w:val="000000"/>
          <w:kern w:val="0"/>
          <w:sz w:val="24"/>
          <w:szCs w:val="24"/>
        </w:rPr>
        <w:t xml:space="preserve">【交费方式】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根据个人情况，可选择以下二种方式交费：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1、现场缴费（现金或刷卡） </w:t>
      </w:r>
    </w:p>
    <w:p>
      <w:pPr>
        <w:widowControl/>
        <w:spacing w:line="440" w:lineRule="exact"/>
        <w:ind w:firstLine="330" w:firstLineChars="150"/>
        <w:jc w:val="left"/>
        <w:rPr>
          <w:rFonts w:hint="eastAsia" w:ascii="宋体" w:hAnsi="宋体" w:eastAsia="宋体" w:cs="宋体"/>
          <w:kern w:val="0"/>
          <w:sz w:val="24"/>
          <w:szCs w:val="24"/>
        </w:rPr>
      </w:pPr>
      <w:r>
        <w:rPr>
          <w:rFonts w:hint="eastAsia" w:ascii="宋体" w:hAnsi="宋体" w:eastAsia="宋体" w:cs="宋体"/>
          <w:color w:val="000000"/>
          <w:kern w:val="0"/>
          <w:sz w:val="22"/>
          <w:szCs w:val="24"/>
        </w:rPr>
        <w:t>时间：工作日（周三下午除外）8：00—11：00 14：00—16:00 。</w:t>
      </w:r>
    </w:p>
    <w:p>
      <w:pPr>
        <w:widowControl/>
        <w:spacing w:line="440" w:lineRule="exact"/>
        <w:jc w:val="left"/>
        <w:rPr>
          <w:rFonts w:ascii="宋体" w:hAnsi="宋体" w:eastAsia="宋体" w:cs="宋体"/>
          <w:kern w:val="0"/>
          <w:sz w:val="24"/>
          <w:szCs w:val="24"/>
        </w:rPr>
      </w:pPr>
      <w:r>
        <w:rPr>
          <w:rFonts w:ascii="宋体" w:hAnsi="宋体" w:eastAsia="宋体" w:cs="宋体"/>
          <w:color w:val="000000"/>
          <w:kern w:val="0"/>
          <w:sz w:val="22"/>
          <w:szCs w:val="24"/>
        </w:rPr>
        <w:t>2</w:t>
      </w:r>
      <w:r>
        <w:rPr>
          <w:rFonts w:hint="eastAsia" w:ascii="宋体" w:hAnsi="宋体" w:eastAsia="宋体" w:cs="宋体"/>
          <w:color w:val="000000"/>
          <w:kern w:val="0"/>
          <w:sz w:val="22"/>
          <w:szCs w:val="24"/>
        </w:rPr>
        <w:t xml:space="preserve">、银行汇款：将学费汇至中国人民大学统一账户。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户 名：中国人民大学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账 号：0200 0076 0902 6400 244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开 户 行：工商银行北京紫竹院支行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提示：请在汇款单上注明“艺术学院景观设计方向xxx学费”。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备注：因个人原因不能完成学业者，视为自动放弃学习，不退学费。 </w:t>
      </w:r>
    </w:p>
    <w:p>
      <w:pPr>
        <w:widowControl/>
        <w:spacing w:line="440" w:lineRule="exact"/>
        <w:ind w:firstLine="5980" w:firstLineChars="2600"/>
        <w:jc w:val="left"/>
        <w:rPr>
          <w:rFonts w:ascii="宋体" w:hAnsi="宋体" w:eastAsia="宋体" w:cs="宋体"/>
          <w:kern w:val="0"/>
          <w:sz w:val="23"/>
          <w:szCs w:val="23"/>
        </w:rPr>
      </w:pPr>
    </w:p>
    <w:p>
      <w:pPr>
        <w:widowControl/>
        <w:spacing w:line="440" w:lineRule="exact"/>
        <w:ind w:firstLine="5980" w:firstLineChars="2600"/>
        <w:jc w:val="left"/>
        <w:rPr>
          <w:rFonts w:ascii="宋体" w:hAnsi="宋体" w:eastAsia="宋体" w:cs="宋体"/>
          <w:kern w:val="0"/>
          <w:sz w:val="23"/>
          <w:szCs w:val="23"/>
        </w:rPr>
      </w:pPr>
    </w:p>
    <w:p/>
    <w:p/>
    <w:p/>
    <w:p/>
    <w:p/>
    <w:p/>
    <w:p/>
    <w:p/>
    <w:p/>
    <w:p/>
    <w:p/>
    <w:p/>
    <w:p/>
    <w:p/>
    <w:p/>
    <w:p/>
    <w:p/>
    <w:p/>
    <w:p/>
    <w:p/>
    <w:p/>
    <w:p/>
    <w:p/>
    <w:p/>
    <w:p/>
    <w:p/>
    <w:p/>
    <w:p/>
    <w:p/>
    <w:p/>
    <w:p/>
    <w:p/>
    <w:p/>
    <w:p/>
    <w:p/>
    <w:p/>
    <w:p/>
    <w:p>
      <w:pPr>
        <w:spacing w:line="400" w:lineRule="exact"/>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3"/>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61007A87" w:usb1="80000000" w:usb2="00000008" w:usb3="00000000" w:csb0="200101FF" w:csb1="2028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F0"/>
    <w:rsid w:val="000F28F0"/>
    <w:rsid w:val="00362E8E"/>
    <w:rsid w:val="00F069D9"/>
    <w:rsid w:val="15881AE6"/>
    <w:rsid w:val="49BB520A"/>
    <w:rsid w:val="71F03B9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331</Words>
  <Characters>1892</Characters>
  <Lines>15</Lines>
  <Paragraphs>4</Paragraphs>
  <ScaleCrop>false</ScaleCrop>
  <LinksUpToDate>false</LinksUpToDate>
  <CharactersWithSpaces>2219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2016-06-23T03:39:00Z</dcterms:created>
  <dc:creator>admin</dc:creator>
  <cp:lastModifiedBy>Administrator</cp:lastModifiedBy>
  <dcterms:modified xsi:type="dcterms:W3CDTF">2017-03-08T01:16:05Z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