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1B88" w:rsidRDefault="005B1B88">
      <w:pPr>
        <w:rPr>
          <w:b/>
          <w:bCs/>
        </w:rPr>
      </w:pPr>
    </w:p>
    <w:p w:rsidR="005B1B88" w:rsidRDefault="00CD274C">
      <w:pPr>
        <w:rPr>
          <w:b/>
          <w:bCs/>
          <w:color w:val="auto"/>
        </w:rPr>
      </w:pPr>
      <w:r>
        <w:rPr>
          <w:b/>
          <w:bCs/>
          <w:noProof/>
        </w:rPr>
        <w:drawing>
          <wp:inline distT="0" distB="0" distL="114300" distR="114300">
            <wp:extent cx="3294380" cy="942340"/>
            <wp:effectExtent l="0" t="0" r="1270" b="10160"/>
            <wp:docPr id="1" name="图片 3" descr="南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南开"/>
                    <pic:cNvPicPr>
                      <a:picLocks noChangeAspect="1"/>
                    </pic:cNvPicPr>
                  </pic:nvPicPr>
                  <pic:blipFill>
                    <a:blip r:embed="rId8"/>
                    <a:stretch>
                      <a:fillRect/>
                    </a:stretch>
                  </pic:blipFill>
                  <pic:spPr>
                    <a:xfrm>
                      <a:off x="0" y="0"/>
                      <a:ext cx="3294380" cy="942340"/>
                    </a:xfrm>
                    <a:prstGeom prst="rect">
                      <a:avLst/>
                    </a:prstGeom>
                    <a:noFill/>
                    <a:ln w="9525">
                      <a:noFill/>
                    </a:ln>
                  </pic:spPr>
                </pic:pic>
              </a:graphicData>
            </a:graphic>
          </wp:inline>
        </w:drawing>
      </w:r>
    </w:p>
    <w:p w:rsidR="005B1B88" w:rsidRDefault="00CD274C" w:rsidP="00D54457">
      <w:pPr>
        <w:spacing w:line="360" w:lineRule="auto"/>
        <w:jc w:val="center"/>
        <w:rPr>
          <w:b/>
          <w:bCs/>
          <w:color w:val="9900CC"/>
          <w:sz w:val="36"/>
          <w:szCs w:val="36"/>
        </w:rPr>
      </w:pPr>
      <w:r>
        <w:rPr>
          <w:rFonts w:hint="eastAsia"/>
          <w:b/>
          <w:bCs/>
          <w:color w:val="9900CC"/>
          <w:sz w:val="36"/>
          <w:szCs w:val="36"/>
        </w:rPr>
        <w:t>南开大学劳动经济学专业在职研修班招生简章</w:t>
      </w:r>
    </w:p>
    <w:p w:rsidR="005B1B88" w:rsidRDefault="005B1B88" w:rsidP="0000743C">
      <w:pPr>
        <w:ind w:firstLineChars="200" w:firstLine="402"/>
        <w:rPr>
          <w:b/>
          <w:bCs/>
          <w:color w:val="auto"/>
        </w:rPr>
      </w:pPr>
    </w:p>
    <w:p w:rsidR="005B1B88" w:rsidRDefault="00CD274C">
      <w:pPr>
        <w:rPr>
          <w:color w:val="auto"/>
        </w:rPr>
      </w:pPr>
      <w:r>
        <w:rPr>
          <w:color w:val="auto"/>
        </w:rPr>
        <w:t xml:space="preserve">   </w:t>
      </w:r>
      <w:r>
        <w:rPr>
          <w:rFonts w:hint="eastAsia"/>
          <w:color w:val="auto"/>
        </w:rPr>
        <w:t xml:space="preserve">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p>
    <w:p w:rsidR="005B1B88" w:rsidRDefault="00CD274C">
      <w:pPr>
        <w:rPr>
          <w:color w:val="auto"/>
        </w:rPr>
      </w:pPr>
      <w:r>
        <w:rPr>
          <w:rFonts w:hint="eastAsia"/>
          <w:color w:val="auto"/>
        </w:rPr>
        <w:t xml:space="preserve">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p>
    <w:p w:rsidR="005B1B88" w:rsidRDefault="00CD274C">
      <w:pPr>
        <w:rPr>
          <w:color w:val="auto"/>
        </w:rPr>
      </w:pPr>
      <w:r>
        <w:rPr>
          <w:rFonts w:hint="eastAsia"/>
          <w:color w:val="auto"/>
        </w:rPr>
        <w:t xml:space="preserve">  </w:t>
      </w:r>
    </w:p>
    <w:p w:rsidR="005B1B88" w:rsidRDefault="00CD274C">
      <w:pPr>
        <w:rPr>
          <w:b/>
          <w:bCs/>
          <w:color w:val="auto"/>
          <w:sz w:val="22"/>
          <w:szCs w:val="22"/>
        </w:rPr>
      </w:pPr>
      <w:r>
        <w:rPr>
          <w:rFonts w:hint="eastAsia"/>
          <w:b/>
          <w:bCs/>
          <w:color w:val="auto"/>
          <w:sz w:val="22"/>
          <w:szCs w:val="22"/>
        </w:rPr>
        <w:t>【南开大学经济学院】</w:t>
      </w:r>
    </w:p>
    <w:p w:rsidR="005B1B88" w:rsidRDefault="00CD274C">
      <w:pPr>
        <w:rPr>
          <w:color w:val="auto"/>
        </w:rPr>
      </w:pPr>
      <w:r>
        <w:rPr>
          <w:rFonts w:hint="eastAsia"/>
          <w:color w:val="auto"/>
        </w:rPr>
        <w:t xml:space="preserve">　  南开大学经济学院成立于1931年，南开大学建校四科之一，历史悠久，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p>
    <w:p w:rsidR="005B1B88" w:rsidRDefault="00CD274C">
      <w:pPr>
        <w:rPr>
          <w:color w:val="auto"/>
        </w:rPr>
      </w:pPr>
      <w:r>
        <w:rPr>
          <w:rFonts w:hint="eastAsia"/>
          <w:color w:val="auto"/>
        </w:rPr>
        <w:t xml:space="preserve">    现在的南开大学经济学院已经成为拥有六个国家级重点学科的、拥有博士后、博士、硕士、学士等多层次教学和学位授予资质的、专业和学科门类齐全的、师资队伍结构合理的教学科研机构。</w:t>
      </w:r>
    </w:p>
    <w:p w:rsidR="005B1B88" w:rsidRDefault="00CD274C">
      <w:pPr>
        <w:ind w:firstLine="400"/>
        <w:rPr>
          <w:color w:val="auto"/>
        </w:rPr>
      </w:pPr>
      <w:r>
        <w:rPr>
          <w:rFonts w:hint="eastAsia"/>
          <w:color w:val="auto"/>
        </w:rPr>
        <w:t>为了适应国内经济发展以及转型过程中迅速增长的对高层次、专门型、实用性人才的需求。南开大学经批准在福州开设在职研修班的招生。</w:t>
      </w:r>
    </w:p>
    <w:p w:rsidR="005B1B88" w:rsidRDefault="005B1B88">
      <w:pPr>
        <w:ind w:firstLine="400"/>
        <w:rPr>
          <w:color w:val="auto"/>
        </w:rPr>
      </w:pPr>
    </w:p>
    <w:p w:rsidR="005B1B88" w:rsidRDefault="00CD274C">
      <w:pPr>
        <w:rPr>
          <w:b/>
          <w:bCs/>
          <w:color w:val="000000"/>
        </w:rPr>
      </w:pPr>
      <w:r>
        <w:rPr>
          <w:rFonts w:hint="eastAsia"/>
          <w:b/>
          <w:bCs/>
          <w:color w:val="000000"/>
          <w:sz w:val="22"/>
          <w:szCs w:val="22"/>
        </w:rPr>
        <w:t>南开大学在职研修班优势</w:t>
      </w:r>
    </w:p>
    <w:p w:rsidR="005B1B88" w:rsidRDefault="00CD274C">
      <w:pPr>
        <w:rPr>
          <w:b/>
          <w:bCs/>
          <w:color w:val="000000"/>
        </w:rPr>
      </w:pPr>
      <w:r>
        <w:rPr>
          <w:rFonts w:hint="eastAsia"/>
          <w:b/>
          <w:bCs/>
          <w:color w:val="000000"/>
        </w:rPr>
        <w:t>优势一、学科优势</w:t>
      </w:r>
    </w:p>
    <w:p w:rsidR="005B1B88" w:rsidRDefault="00CD274C">
      <w:pPr>
        <w:rPr>
          <w:color w:val="000000"/>
        </w:rPr>
      </w:pPr>
      <w:r>
        <w:rPr>
          <w:rFonts w:hint="eastAsia"/>
          <w:color w:val="000000"/>
        </w:rPr>
        <w:t xml:space="preserve">    经济、金融南开大学从</w:t>
      </w:r>
      <w:r>
        <w:rPr>
          <w:color w:val="000000"/>
        </w:rPr>
        <w:t>02年至今一直都是国家经济学A等学校，理论经济学排名全国第二、应用经济学排名全国第七，经济学科综合实力全国排名前三</w:t>
      </w:r>
      <w:r>
        <w:rPr>
          <w:rFonts w:hint="eastAsia"/>
          <w:color w:val="000000"/>
        </w:rPr>
        <w:t>，金融学仅次于北京大学排名第二。</w:t>
      </w:r>
    </w:p>
    <w:p w:rsidR="005B1B88" w:rsidRDefault="00CD274C">
      <w:pPr>
        <w:rPr>
          <w:color w:val="000000"/>
        </w:rPr>
      </w:pPr>
      <w:r>
        <w:rPr>
          <w:rFonts w:hint="eastAsia"/>
          <w:color w:val="000000"/>
        </w:rPr>
        <w:t xml:space="preserve">    南开大学建校四科之一，历史悠久；工商管理一级学科排名仅次于清华实力雄厚。2011年南开大学商学院和北京大学光华管理学院、清华大学经济管理学院、上海交通大学安泰经济与管理学院位列MBA顶级院校前四位。人力资源按照2011年武书连排名仅次于北京大学。</w:t>
      </w:r>
    </w:p>
    <w:p w:rsidR="005B1B88" w:rsidRDefault="00CD274C">
      <w:pPr>
        <w:rPr>
          <w:b/>
          <w:bCs/>
          <w:color w:val="000000"/>
        </w:rPr>
      </w:pPr>
      <w:r>
        <w:rPr>
          <w:rFonts w:hint="eastAsia"/>
          <w:b/>
          <w:bCs/>
          <w:color w:val="000000"/>
        </w:rPr>
        <w:t>优势二、5月份同等学力申硕通过率的优势</w:t>
      </w:r>
    </w:p>
    <w:p w:rsidR="005B1B88" w:rsidRDefault="00CD274C">
      <w:pPr>
        <w:ind w:firstLineChars="200" w:firstLine="400"/>
        <w:rPr>
          <w:color w:val="000000"/>
        </w:rPr>
      </w:pPr>
      <w:r>
        <w:rPr>
          <w:rFonts w:hint="eastAsia"/>
          <w:color w:val="000000"/>
        </w:rPr>
        <w:t>根据以往统计，南开大学同等学力申硕考试的通过率为全国的</w:t>
      </w:r>
      <w:r>
        <w:rPr>
          <w:color w:val="000000"/>
        </w:rPr>
        <w:t>2.8倍，为了保证南开大学</w:t>
      </w:r>
      <w:r>
        <w:rPr>
          <w:rFonts w:hint="eastAsia"/>
          <w:color w:val="000000"/>
        </w:rPr>
        <w:t>福州</w:t>
      </w:r>
      <w:r>
        <w:rPr>
          <w:color w:val="000000"/>
        </w:rPr>
        <w:t>班的全国统考通过率，</w:t>
      </w:r>
      <w:r>
        <w:rPr>
          <w:rFonts w:hint="eastAsia"/>
          <w:color w:val="000000"/>
        </w:rPr>
        <w:t>福州班</w:t>
      </w:r>
      <w:r>
        <w:rPr>
          <w:color w:val="000000"/>
        </w:rPr>
        <w:t>免费增设同等学力英语和经济综合两门考辅性质的课程，邀请专业英语考辅专家和负责经济学综合大纲编写或阅卷的南开老师进行授课。</w:t>
      </w:r>
    </w:p>
    <w:p w:rsidR="005B1B88" w:rsidRDefault="00CD274C">
      <w:pPr>
        <w:rPr>
          <w:b/>
          <w:bCs/>
          <w:color w:val="000000"/>
        </w:rPr>
      </w:pPr>
      <w:r>
        <w:rPr>
          <w:rFonts w:hint="eastAsia"/>
          <w:b/>
          <w:bCs/>
          <w:color w:val="000000"/>
        </w:rPr>
        <w:t>优势三、课程优势</w:t>
      </w:r>
    </w:p>
    <w:p w:rsidR="005B1B88" w:rsidRDefault="00CD274C">
      <w:pPr>
        <w:ind w:firstLineChars="200" w:firstLine="400"/>
        <w:rPr>
          <w:color w:val="000000"/>
        </w:rPr>
      </w:pPr>
      <w:r>
        <w:rPr>
          <w:rFonts w:hint="eastAsia"/>
          <w:color w:val="000000"/>
        </w:rPr>
        <w:t>福州班全部授课均有南开大学资深博士生、硕士生指导教授任教。课程设计紧抓当前社会热点和最前沿的发展成果，学以致用，有利于职业规划。</w:t>
      </w:r>
    </w:p>
    <w:p w:rsidR="005B1B88" w:rsidRDefault="00CD274C">
      <w:pPr>
        <w:rPr>
          <w:b/>
          <w:bCs/>
          <w:color w:val="000000"/>
        </w:rPr>
      </w:pPr>
      <w:r>
        <w:rPr>
          <w:rFonts w:hint="eastAsia"/>
          <w:b/>
          <w:bCs/>
          <w:color w:val="000000"/>
        </w:rPr>
        <w:t>优势四、精品小班教学</w:t>
      </w:r>
    </w:p>
    <w:p w:rsidR="005B1B88" w:rsidRDefault="00CD274C">
      <w:pPr>
        <w:ind w:firstLineChars="200" w:firstLine="400"/>
        <w:rPr>
          <w:color w:val="000000"/>
        </w:rPr>
      </w:pPr>
      <w:r>
        <w:rPr>
          <w:rFonts w:hint="eastAsia"/>
          <w:color w:val="000000"/>
        </w:rPr>
        <w:t>南开大学福州班为了保证学员有充足的学位证书名额，及获得南开硕士导师高质量的论文指</w:t>
      </w:r>
      <w:r>
        <w:rPr>
          <w:rFonts w:hint="eastAsia"/>
          <w:color w:val="000000"/>
        </w:rPr>
        <w:lastRenderedPageBreak/>
        <w:t>导，南开大学将控制研修班学员的招生人数每个班在</w:t>
      </w:r>
      <w:r>
        <w:rPr>
          <w:color w:val="000000"/>
        </w:rPr>
        <w:t>30-50人。</w:t>
      </w:r>
    </w:p>
    <w:p w:rsidR="005B1B88" w:rsidRDefault="005B1B88">
      <w:pPr>
        <w:rPr>
          <w:bCs/>
          <w:color w:val="auto"/>
        </w:rPr>
      </w:pPr>
    </w:p>
    <w:p w:rsidR="005B1B88" w:rsidRDefault="00CD274C">
      <w:pPr>
        <w:rPr>
          <w:b/>
          <w:bCs/>
          <w:color w:val="auto"/>
          <w:sz w:val="22"/>
          <w:szCs w:val="22"/>
        </w:rPr>
      </w:pPr>
      <w:r>
        <w:rPr>
          <w:rFonts w:hint="eastAsia"/>
          <w:b/>
          <w:bCs/>
          <w:color w:val="auto"/>
          <w:sz w:val="22"/>
          <w:szCs w:val="22"/>
        </w:rPr>
        <w:t>【培养方向】</w:t>
      </w:r>
    </w:p>
    <w:p w:rsidR="005B1B88" w:rsidRDefault="00282190">
      <w:pPr>
        <w:autoSpaceDN w:val="0"/>
        <w:spacing w:line="360" w:lineRule="auto"/>
        <w:rPr>
          <w:b/>
          <w:bCs/>
          <w:color w:val="000000"/>
          <w:sz w:val="21"/>
          <w:szCs w:val="21"/>
        </w:rPr>
      </w:pPr>
      <w:r>
        <w:rPr>
          <w:rFonts w:hint="eastAsia"/>
          <w:b/>
          <w:bCs/>
          <w:color w:val="auto"/>
        </w:rPr>
        <w:fldChar w:fldCharType="begin"/>
      </w:r>
      <w:r w:rsidR="00CD274C">
        <w:instrText xml:space="preserve"> LINK Word.Document.12 "C:\\Users\\Administrator\\Desktop\\南开大学郑州招生简章.docx" "OLE_LINK4" \h \a </w:instrText>
      </w:r>
      <w:r>
        <w:rPr>
          <w:rFonts w:hint="eastAsia"/>
          <w:b/>
          <w:bCs/>
          <w:color w:val="auto"/>
        </w:rPr>
        <w:fldChar w:fldCharType="separate"/>
      </w:r>
      <w:r w:rsidR="00CD274C">
        <w:rPr>
          <w:rFonts w:hint="eastAsia"/>
          <w:b/>
          <w:bCs/>
          <w:color w:val="000000"/>
          <w:sz w:val="21"/>
          <w:szCs w:val="21"/>
        </w:rPr>
        <w:t>劳动经济学专业</w:t>
      </w:r>
    </w:p>
    <w:p w:rsidR="005B1B88" w:rsidRDefault="00CD274C">
      <w:pPr>
        <w:numPr>
          <w:ilvl w:val="0"/>
          <w:numId w:val="1"/>
        </w:numPr>
        <w:autoSpaceDN w:val="0"/>
        <w:spacing w:line="360" w:lineRule="auto"/>
        <w:rPr>
          <w:b/>
          <w:bCs/>
          <w:color w:val="000000"/>
        </w:rPr>
      </w:pPr>
      <w:r>
        <w:rPr>
          <w:rFonts w:hint="eastAsia"/>
          <w:b/>
          <w:bCs/>
          <w:color w:val="000000"/>
        </w:rPr>
        <w:t>人力资源管理</w:t>
      </w:r>
    </w:p>
    <w:p w:rsidR="005B1B88" w:rsidRDefault="00CD274C">
      <w:pPr>
        <w:numPr>
          <w:ilvl w:val="0"/>
          <w:numId w:val="1"/>
        </w:numPr>
        <w:autoSpaceDN w:val="0"/>
        <w:spacing w:line="360" w:lineRule="auto"/>
        <w:rPr>
          <w:b/>
          <w:bCs/>
          <w:color w:val="000000"/>
        </w:rPr>
      </w:pPr>
      <w:r>
        <w:rPr>
          <w:rFonts w:hint="eastAsia"/>
          <w:b/>
          <w:bCs/>
          <w:color w:val="000000"/>
        </w:rPr>
        <w:t>劳动关系与劳动法</w:t>
      </w:r>
    </w:p>
    <w:p w:rsidR="005B1B88" w:rsidRDefault="00CD274C">
      <w:pPr>
        <w:numPr>
          <w:ilvl w:val="0"/>
          <w:numId w:val="1"/>
        </w:numPr>
        <w:autoSpaceDN w:val="0"/>
        <w:spacing w:line="360" w:lineRule="auto"/>
        <w:rPr>
          <w:b/>
          <w:bCs/>
          <w:color w:val="000000"/>
        </w:rPr>
      </w:pPr>
      <w:r>
        <w:rPr>
          <w:rFonts w:hint="eastAsia"/>
          <w:b/>
          <w:bCs/>
          <w:color w:val="000000"/>
        </w:rPr>
        <w:t>社会保障</w:t>
      </w:r>
    </w:p>
    <w:p w:rsidR="005B1B88" w:rsidRDefault="00CD274C">
      <w:pPr>
        <w:numPr>
          <w:ilvl w:val="0"/>
          <w:numId w:val="1"/>
        </w:numPr>
        <w:autoSpaceDN w:val="0"/>
        <w:spacing w:line="360" w:lineRule="auto"/>
        <w:rPr>
          <w:b/>
          <w:bCs/>
          <w:color w:val="000000"/>
        </w:rPr>
      </w:pPr>
      <w:r>
        <w:rPr>
          <w:rFonts w:hint="eastAsia"/>
          <w:b/>
          <w:bCs/>
          <w:color w:val="000000"/>
        </w:rPr>
        <w:t>薪酬与绩效管理</w:t>
      </w:r>
    </w:p>
    <w:p w:rsidR="005B1B88" w:rsidRDefault="00282190">
      <w:pPr>
        <w:rPr>
          <w:b/>
          <w:bCs/>
          <w:color w:val="auto"/>
        </w:rPr>
      </w:pPr>
      <w:r>
        <w:rPr>
          <w:rFonts w:hint="eastAsia"/>
          <w:b/>
          <w:bCs/>
          <w:color w:val="auto"/>
        </w:rPr>
        <w:fldChar w:fldCharType="end"/>
      </w:r>
    </w:p>
    <w:p w:rsidR="005B1B88" w:rsidRDefault="005B1B88">
      <w:pPr>
        <w:rPr>
          <w:b/>
          <w:bCs/>
          <w:color w:val="auto"/>
        </w:rPr>
      </w:pPr>
    </w:p>
    <w:p w:rsidR="005B1B88" w:rsidRDefault="00CD274C">
      <w:pPr>
        <w:rPr>
          <w:b/>
          <w:bCs/>
          <w:color w:val="auto"/>
          <w:sz w:val="22"/>
          <w:szCs w:val="22"/>
        </w:rPr>
      </w:pPr>
      <w:r>
        <w:rPr>
          <w:rFonts w:hint="eastAsia"/>
          <w:b/>
          <w:bCs/>
          <w:color w:val="auto"/>
          <w:sz w:val="22"/>
          <w:szCs w:val="22"/>
        </w:rPr>
        <w:t>【课程设置】</w:t>
      </w:r>
    </w:p>
    <w:tbl>
      <w:tblPr>
        <w:tblW w:w="8613" w:type="dxa"/>
        <w:tblLayout w:type="fixed"/>
        <w:tblLook w:val="04A0"/>
      </w:tblPr>
      <w:tblGrid>
        <w:gridCol w:w="4361"/>
        <w:gridCol w:w="4252"/>
      </w:tblGrid>
      <w:tr w:rsidR="005B1B88">
        <w:tc>
          <w:tcPr>
            <w:tcW w:w="4361" w:type="dxa"/>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b/>
                <w:color w:val="000000"/>
              </w:rPr>
            </w:pPr>
            <w:r>
              <w:rPr>
                <w:rFonts w:hint="eastAsia"/>
                <w:b/>
                <w:color w:val="000000"/>
              </w:rPr>
              <w:t>必修</w:t>
            </w:r>
            <w:r>
              <w:rPr>
                <w:b/>
                <w:color w:val="000000"/>
              </w:rPr>
              <w:t>课程</w:t>
            </w:r>
          </w:p>
        </w:tc>
        <w:tc>
          <w:tcPr>
            <w:tcW w:w="4252" w:type="dxa"/>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color w:val="000000"/>
              </w:rPr>
            </w:pPr>
            <w:r>
              <w:rPr>
                <w:rFonts w:hint="eastAsia"/>
                <w:b/>
                <w:color w:val="000000"/>
              </w:rPr>
              <w:t>选修</w:t>
            </w:r>
            <w:r>
              <w:rPr>
                <w:b/>
                <w:color w:val="000000"/>
              </w:rPr>
              <w:t>课程</w:t>
            </w:r>
          </w:p>
        </w:tc>
      </w:tr>
      <w:tr w:rsidR="005B1B88">
        <w:tc>
          <w:tcPr>
            <w:tcW w:w="4361" w:type="dxa"/>
            <w:vMerge w:val="restart"/>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color w:val="000000"/>
              </w:rPr>
            </w:pPr>
            <w:r>
              <w:rPr>
                <w:rFonts w:hint="eastAsia"/>
                <w:color w:val="000000"/>
              </w:rPr>
              <w:t>人力资源开发与管理</w:t>
            </w:r>
            <w:r>
              <w:rPr>
                <w:color w:val="000000"/>
              </w:rPr>
              <w:t xml:space="preserve">     </w:t>
            </w:r>
            <w:r>
              <w:rPr>
                <w:rFonts w:hint="eastAsia"/>
                <w:color w:val="000000"/>
              </w:rPr>
              <w:t xml:space="preserve"> </w:t>
            </w:r>
          </w:p>
          <w:p w:rsidR="005B1B88" w:rsidRDefault="00CD274C">
            <w:pPr>
              <w:autoSpaceDN w:val="0"/>
              <w:spacing w:line="420" w:lineRule="atLeast"/>
              <w:jc w:val="left"/>
              <w:rPr>
                <w:color w:val="000000"/>
              </w:rPr>
            </w:pPr>
            <w:r>
              <w:rPr>
                <w:rFonts w:hint="eastAsia"/>
                <w:color w:val="000000"/>
              </w:rPr>
              <w:t>劳动经济学</w:t>
            </w:r>
            <w:r>
              <w:rPr>
                <w:color w:val="000000"/>
              </w:rPr>
              <w:t xml:space="preserve">             </w:t>
            </w:r>
          </w:p>
          <w:p w:rsidR="005B1B88" w:rsidRDefault="00CD274C">
            <w:pPr>
              <w:autoSpaceDN w:val="0"/>
              <w:spacing w:line="420" w:lineRule="atLeast"/>
              <w:jc w:val="left"/>
              <w:rPr>
                <w:color w:val="000000"/>
              </w:rPr>
            </w:pPr>
            <w:r>
              <w:rPr>
                <w:rFonts w:hint="eastAsia"/>
                <w:color w:val="000000"/>
              </w:rPr>
              <w:t>马克思主义理论</w:t>
            </w:r>
            <w:r>
              <w:rPr>
                <w:color w:val="000000"/>
              </w:rPr>
              <w:t xml:space="preserve"> </w:t>
            </w:r>
            <w:r>
              <w:rPr>
                <w:rFonts w:hint="eastAsia"/>
                <w:color w:val="000000"/>
              </w:rPr>
              <w:t xml:space="preserve">         </w:t>
            </w:r>
          </w:p>
          <w:p w:rsidR="005B1B88" w:rsidRDefault="00CD274C">
            <w:pPr>
              <w:autoSpaceDN w:val="0"/>
              <w:spacing w:line="420" w:lineRule="atLeast"/>
              <w:jc w:val="left"/>
              <w:rPr>
                <w:color w:val="000000"/>
              </w:rPr>
            </w:pPr>
            <w:r>
              <w:rPr>
                <w:rFonts w:hint="eastAsia"/>
                <w:color w:val="000000"/>
              </w:rPr>
              <w:t xml:space="preserve">应用统计分析 </w:t>
            </w:r>
          </w:p>
          <w:p w:rsidR="005B1B88" w:rsidRDefault="00CD274C">
            <w:pPr>
              <w:autoSpaceDN w:val="0"/>
              <w:spacing w:line="420" w:lineRule="atLeast"/>
              <w:jc w:val="left"/>
              <w:rPr>
                <w:color w:val="000000"/>
              </w:rPr>
            </w:pPr>
            <w:r>
              <w:rPr>
                <w:rFonts w:hint="eastAsia"/>
                <w:color w:val="000000"/>
              </w:rPr>
              <w:t>第一外国语（英语）（国家考试）</w:t>
            </w:r>
            <w:r>
              <w:rPr>
                <w:color w:val="000000"/>
              </w:rPr>
              <w:t xml:space="preserve">      </w:t>
            </w:r>
          </w:p>
          <w:p w:rsidR="005B1B88" w:rsidRDefault="00CD274C">
            <w:pPr>
              <w:autoSpaceDN w:val="0"/>
              <w:spacing w:line="420" w:lineRule="atLeast"/>
              <w:jc w:val="left"/>
              <w:rPr>
                <w:color w:val="000000"/>
              </w:rPr>
            </w:pPr>
            <w:r>
              <w:rPr>
                <w:rFonts w:hint="eastAsia"/>
                <w:color w:val="000000"/>
              </w:rPr>
              <w:t>中级微观经济学（国家考试）</w:t>
            </w:r>
            <w:r>
              <w:rPr>
                <w:color w:val="000000"/>
              </w:rPr>
              <w:t xml:space="preserve"> </w:t>
            </w:r>
            <w:r>
              <w:rPr>
                <w:rFonts w:hint="eastAsia"/>
                <w:color w:val="000000"/>
              </w:rPr>
              <w:t xml:space="preserve">       </w:t>
            </w:r>
          </w:p>
          <w:p w:rsidR="005B1B88" w:rsidRDefault="00CD274C">
            <w:pPr>
              <w:autoSpaceDN w:val="0"/>
              <w:spacing w:line="420" w:lineRule="atLeast"/>
              <w:jc w:val="left"/>
              <w:rPr>
                <w:color w:val="000000"/>
              </w:rPr>
            </w:pPr>
            <w:r>
              <w:rPr>
                <w:rFonts w:hint="eastAsia"/>
                <w:color w:val="000000"/>
              </w:rPr>
              <w:t>中级宏观经济学（国家考试）</w:t>
            </w:r>
          </w:p>
          <w:p w:rsidR="005B1B88" w:rsidRDefault="00CD274C">
            <w:pPr>
              <w:autoSpaceDN w:val="0"/>
              <w:spacing w:line="420" w:lineRule="atLeast"/>
              <w:jc w:val="left"/>
              <w:rPr>
                <w:color w:val="000000"/>
              </w:rPr>
            </w:pPr>
            <w:r>
              <w:rPr>
                <w:rFonts w:hint="eastAsia"/>
                <w:color w:val="000000"/>
              </w:rPr>
              <w:t xml:space="preserve">       </w:t>
            </w:r>
          </w:p>
        </w:tc>
        <w:tc>
          <w:tcPr>
            <w:tcW w:w="4252" w:type="dxa"/>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color w:val="000000"/>
              </w:rPr>
            </w:pPr>
            <w:r>
              <w:rPr>
                <w:rFonts w:hint="eastAsia"/>
                <w:color w:val="000000"/>
              </w:rPr>
              <w:t xml:space="preserve">社会保障理论与政策 </w:t>
            </w:r>
          </w:p>
          <w:p w:rsidR="005B1B88" w:rsidRDefault="00CD274C">
            <w:pPr>
              <w:autoSpaceDN w:val="0"/>
              <w:spacing w:line="420" w:lineRule="atLeast"/>
              <w:jc w:val="left"/>
              <w:rPr>
                <w:color w:val="000000"/>
              </w:rPr>
            </w:pPr>
            <w:r>
              <w:rPr>
                <w:rFonts w:hint="eastAsia"/>
                <w:color w:val="000000"/>
              </w:rPr>
              <w:t>劳动法与劳动关系理论</w:t>
            </w:r>
          </w:p>
          <w:p w:rsidR="005B1B88" w:rsidRDefault="00CD274C">
            <w:pPr>
              <w:autoSpaceDN w:val="0"/>
              <w:spacing w:line="420" w:lineRule="atLeast"/>
              <w:jc w:val="left"/>
              <w:rPr>
                <w:color w:val="000000"/>
              </w:rPr>
            </w:pPr>
            <w:r>
              <w:rPr>
                <w:rFonts w:hint="eastAsia"/>
                <w:color w:val="000000"/>
              </w:rPr>
              <w:t>工作分析与人才测评</w:t>
            </w:r>
          </w:p>
          <w:p w:rsidR="005B1B88" w:rsidRDefault="00CD274C">
            <w:pPr>
              <w:autoSpaceDN w:val="0"/>
              <w:spacing w:line="420" w:lineRule="atLeast"/>
              <w:jc w:val="left"/>
              <w:rPr>
                <w:color w:val="000000"/>
              </w:rPr>
            </w:pPr>
            <w:r>
              <w:rPr>
                <w:rFonts w:hint="eastAsia"/>
                <w:color w:val="000000"/>
              </w:rPr>
              <w:t>企业绩效与薪酬管理</w:t>
            </w:r>
          </w:p>
          <w:p w:rsidR="005B1B88" w:rsidRDefault="00CD274C">
            <w:pPr>
              <w:autoSpaceDN w:val="0"/>
              <w:spacing w:line="420" w:lineRule="atLeast"/>
              <w:jc w:val="left"/>
              <w:rPr>
                <w:color w:val="000000"/>
              </w:rPr>
            </w:pPr>
            <w:r>
              <w:rPr>
                <w:rFonts w:hint="eastAsia"/>
                <w:color w:val="000000"/>
              </w:rPr>
              <w:t>职业生涯开发与管理</w:t>
            </w:r>
          </w:p>
          <w:p w:rsidR="005B1B88" w:rsidRDefault="00CD274C">
            <w:pPr>
              <w:autoSpaceDN w:val="0"/>
              <w:spacing w:line="420" w:lineRule="atLeast"/>
              <w:jc w:val="left"/>
              <w:rPr>
                <w:color w:val="000000"/>
              </w:rPr>
            </w:pPr>
            <w:r>
              <w:rPr>
                <w:rFonts w:hint="eastAsia"/>
                <w:color w:val="000000"/>
              </w:rPr>
              <w:t>财政与税收理论研究</w:t>
            </w:r>
            <w:r>
              <w:rPr>
                <w:color w:val="000000"/>
              </w:rPr>
              <w:t xml:space="preserve">  </w:t>
            </w:r>
            <w:r>
              <w:rPr>
                <w:rFonts w:hint="eastAsia"/>
                <w:color w:val="000000"/>
              </w:rPr>
              <w:t>（国家考试）</w:t>
            </w:r>
            <w:r>
              <w:rPr>
                <w:color w:val="000000"/>
              </w:rPr>
              <w:t xml:space="preserve"> </w:t>
            </w:r>
          </w:p>
          <w:p w:rsidR="005B1B88" w:rsidRDefault="00CD274C">
            <w:pPr>
              <w:autoSpaceDN w:val="0"/>
              <w:spacing w:line="420" w:lineRule="atLeast"/>
              <w:jc w:val="left"/>
              <w:rPr>
                <w:color w:val="000000"/>
              </w:rPr>
            </w:pPr>
            <w:r>
              <w:rPr>
                <w:rFonts w:hint="eastAsia"/>
                <w:color w:val="000000"/>
              </w:rPr>
              <w:t>经济发展理论与中国经济发展实践（国家考试）</w:t>
            </w:r>
          </w:p>
          <w:p w:rsidR="005B1B88" w:rsidRDefault="00CD274C">
            <w:pPr>
              <w:autoSpaceDN w:val="0"/>
              <w:spacing w:line="420" w:lineRule="atLeast"/>
              <w:jc w:val="left"/>
              <w:rPr>
                <w:color w:val="000000"/>
              </w:rPr>
            </w:pPr>
            <w:r>
              <w:rPr>
                <w:rFonts w:hint="eastAsia"/>
                <w:color w:val="000000"/>
              </w:rPr>
              <w:t>货币经济学（国家考试）</w:t>
            </w:r>
          </w:p>
          <w:p w:rsidR="005B1B88" w:rsidRDefault="00CD274C">
            <w:pPr>
              <w:autoSpaceDN w:val="0"/>
              <w:spacing w:line="420" w:lineRule="atLeast"/>
              <w:jc w:val="left"/>
              <w:rPr>
                <w:color w:val="000000"/>
              </w:rPr>
            </w:pPr>
            <w:r>
              <w:rPr>
                <w:rFonts w:hint="eastAsia"/>
                <w:color w:val="000000"/>
              </w:rPr>
              <w:t>中级国际经济学（国家考试）</w:t>
            </w:r>
            <w:r>
              <w:rPr>
                <w:color w:val="000000"/>
              </w:rPr>
              <w:t xml:space="preserve">  </w:t>
            </w:r>
          </w:p>
        </w:tc>
      </w:tr>
      <w:tr w:rsidR="005B1B88">
        <w:tc>
          <w:tcPr>
            <w:tcW w:w="4361" w:type="dxa"/>
            <w:vMerge/>
            <w:tcBorders>
              <w:top w:val="inset" w:sz="6" w:space="0" w:color="auto"/>
              <w:left w:val="inset" w:sz="6" w:space="0" w:color="auto"/>
              <w:bottom w:val="inset" w:sz="6" w:space="0" w:color="auto"/>
              <w:right w:val="inset" w:sz="6" w:space="0" w:color="auto"/>
            </w:tcBorders>
          </w:tcPr>
          <w:p w:rsidR="005B1B88" w:rsidRDefault="005B1B88">
            <w:pPr>
              <w:rPr>
                <w:color w:val="000000"/>
              </w:rPr>
            </w:pPr>
          </w:p>
        </w:tc>
        <w:tc>
          <w:tcPr>
            <w:tcW w:w="4252" w:type="dxa"/>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b/>
                <w:color w:val="000000"/>
              </w:rPr>
            </w:pPr>
            <w:r>
              <w:rPr>
                <w:b/>
                <w:color w:val="000000"/>
              </w:rPr>
              <w:t>申硕课程</w:t>
            </w:r>
          </w:p>
        </w:tc>
      </w:tr>
      <w:tr w:rsidR="005B1B88">
        <w:tc>
          <w:tcPr>
            <w:tcW w:w="4361" w:type="dxa"/>
            <w:vMerge/>
            <w:tcBorders>
              <w:top w:val="inset" w:sz="6" w:space="0" w:color="auto"/>
              <w:left w:val="inset" w:sz="6" w:space="0" w:color="auto"/>
              <w:bottom w:val="inset" w:sz="6" w:space="0" w:color="auto"/>
              <w:right w:val="inset" w:sz="6" w:space="0" w:color="auto"/>
            </w:tcBorders>
          </w:tcPr>
          <w:p w:rsidR="005B1B88" w:rsidRDefault="005B1B88">
            <w:pPr>
              <w:rPr>
                <w:color w:val="000000"/>
              </w:rPr>
            </w:pPr>
          </w:p>
        </w:tc>
        <w:tc>
          <w:tcPr>
            <w:tcW w:w="4252" w:type="dxa"/>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color w:val="000000"/>
              </w:rPr>
            </w:pPr>
            <w:r>
              <w:rPr>
                <w:color w:val="000000"/>
              </w:rPr>
              <w:t xml:space="preserve">同等学力英语       </w:t>
            </w:r>
            <w:r>
              <w:rPr>
                <w:rFonts w:hint="eastAsia"/>
                <w:color w:val="000000"/>
              </w:rPr>
              <w:t>劳动</w:t>
            </w:r>
            <w:r>
              <w:rPr>
                <w:color w:val="000000"/>
              </w:rPr>
              <w:t>经济学综合</w:t>
            </w:r>
          </w:p>
        </w:tc>
      </w:tr>
      <w:tr w:rsidR="005B1B88">
        <w:tc>
          <w:tcPr>
            <w:tcW w:w="8613" w:type="dxa"/>
            <w:gridSpan w:val="2"/>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color w:val="000000"/>
              </w:rPr>
            </w:pPr>
            <w:r>
              <w:rPr>
                <w:rFonts w:hint="eastAsia"/>
                <w:b/>
                <w:color w:val="000000"/>
              </w:rPr>
              <w:t>辅修</w:t>
            </w:r>
            <w:r>
              <w:rPr>
                <w:b/>
                <w:color w:val="000000"/>
              </w:rPr>
              <w:t>课程</w:t>
            </w:r>
          </w:p>
        </w:tc>
      </w:tr>
      <w:tr w:rsidR="005B1B88">
        <w:tc>
          <w:tcPr>
            <w:tcW w:w="8613" w:type="dxa"/>
            <w:gridSpan w:val="2"/>
            <w:tcBorders>
              <w:top w:val="inset" w:sz="6" w:space="0" w:color="auto"/>
              <w:left w:val="inset" w:sz="6" w:space="0" w:color="auto"/>
              <w:bottom w:val="inset" w:sz="6" w:space="0" w:color="auto"/>
              <w:right w:val="inset" w:sz="6" w:space="0" w:color="auto"/>
            </w:tcBorders>
          </w:tcPr>
          <w:p w:rsidR="005B1B88" w:rsidRDefault="00CD274C">
            <w:pPr>
              <w:autoSpaceDN w:val="0"/>
              <w:spacing w:line="420" w:lineRule="atLeast"/>
              <w:jc w:val="left"/>
              <w:rPr>
                <w:color w:val="000000"/>
              </w:rPr>
            </w:pPr>
            <w:r>
              <w:rPr>
                <w:color w:val="000000"/>
              </w:rPr>
              <w:t xml:space="preserve"> </w:t>
            </w:r>
            <w:r>
              <w:rPr>
                <w:rFonts w:hint="eastAsia"/>
                <w:color w:val="000000"/>
              </w:rPr>
              <w:t>微观经济学</w:t>
            </w:r>
            <w:r>
              <w:rPr>
                <w:color w:val="000000"/>
              </w:rPr>
              <w:t xml:space="preserve">     </w:t>
            </w:r>
            <w:r>
              <w:rPr>
                <w:rFonts w:hint="eastAsia"/>
                <w:color w:val="000000"/>
              </w:rPr>
              <w:t>宏观经济学  货币银行学   会计学原理   统计学原理</w:t>
            </w:r>
          </w:p>
        </w:tc>
      </w:tr>
    </w:tbl>
    <w:p w:rsidR="005B1B88" w:rsidRDefault="005B1B88">
      <w:pPr>
        <w:rPr>
          <w:b/>
          <w:bCs/>
          <w:color w:val="auto"/>
        </w:rPr>
      </w:pPr>
    </w:p>
    <w:p w:rsidR="005B1B88" w:rsidRDefault="005B1B88">
      <w:pPr>
        <w:rPr>
          <w:b/>
          <w:bCs/>
          <w:color w:val="auto"/>
        </w:rPr>
      </w:pPr>
    </w:p>
    <w:p w:rsidR="005B1B88" w:rsidRDefault="00CD274C">
      <w:pPr>
        <w:rPr>
          <w:b/>
          <w:bCs/>
          <w:color w:val="auto"/>
        </w:rPr>
      </w:pPr>
      <w:r>
        <w:rPr>
          <w:rFonts w:hint="eastAsia"/>
          <w:b/>
          <w:bCs/>
          <w:color w:val="auto"/>
        </w:rPr>
        <w:t xml:space="preserve">【全国统考课程辅导设置】 </w:t>
      </w:r>
    </w:p>
    <w:tbl>
      <w:tblPr>
        <w:tblW w:w="8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23"/>
        <w:gridCol w:w="1025"/>
        <w:gridCol w:w="638"/>
        <w:gridCol w:w="6187"/>
      </w:tblGrid>
      <w:tr w:rsidR="005B1B88">
        <w:tc>
          <w:tcPr>
            <w:tcW w:w="723" w:type="dxa"/>
            <w:tcBorders>
              <w:top w:val="single" w:sz="4" w:space="0" w:color="auto"/>
              <w:left w:val="single" w:sz="4" w:space="0" w:color="auto"/>
              <w:bottom w:val="single" w:sz="4" w:space="0" w:color="auto"/>
              <w:right w:val="single" w:sz="4" w:space="0" w:color="auto"/>
            </w:tcBorders>
            <w:shd w:val="clear" w:color="auto" w:fill="FFFFFF"/>
          </w:tcPr>
          <w:p w:rsidR="005B1B88" w:rsidRDefault="00CD274C">
            <w:pPr>
              <w:jc w:val="center"/>
              <w:rPr>
                <w:b/>
                <w:color w:val="auto"/>
                <w:shd w:val="clear" w:color="auto" w:fill="FFFFFF"/>
              </w:rPr>
            </w:pPr>
            <w:r>
              <w:rPr>
                <w:rFonts w:hint="eastAsia"/>
                <w:b/>
                <w:color w:val="auto"/>
                <w:shd w:val="clear" w:color="auto" w:fill="FFFFFF"/>
              </w:rPr>
              <w:t>学科</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5B1B88" w:rsidRDefault="00CD274C">
            <w:pPr>
              <w:jc w:val="center"/>
              <w:rPr>
                <w:b/>
                <w:color w:val="auto"/>
                <w:shd w:val="clear" w:color="auto" w:fill="FFFFFF"/>
              </w:rPr>
            </w:pPr>
            <w:r>
              <w:rPr>
                <w:rFonts w:hint="eastAsia"/>
                <w:b/>
                <w:color w:val="auto"/>
                <w:shd w:val="clear" w:color="auto" w:fill="FFFFFF"/>
              </w:rPr>
              <w:t>班型</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5B1B88" w:rsidRDefault="00CD274C">
            <w:pPr>
              <w:jc w:val="center"/>
              <w:rPr>
                <w:b/>
                <w:color w:val="auto"/>
                <w:shd w:val="clear" w:color="auto" w:fill="FFFFFF"/>
              </w:rPr>
            </w:pPr>
            <w:r>
              <w:rPr>
                <w:rFonts w:hint="eastAsia"/>
                <w:b/>
                <w:color w:val="auto"/>
                <w:shd w:val="clear" w:color="auto" w:fill="FFFFFF"/>
              </w:rPr>
              <w:t>课时</w:t>
            </w:r>
          </w:p>
        </w:tc>
        <w:tc>
          <w:tcPr>
            <w:tcW w:w="6187" w:type="dxa"/>
            <w:tcBorders>
              <w:top w:val="single" w:sz="4" w:space="0" w:color="auto"/>
              <w:left w:val="single" w:sz="4" w:space="0" w:color="auto"/>
              <w:bottom w:val="single" w:sz="4" w:space="0" w:color="auto"/>
              <w:right w:val="single" w:sz="4" w:space="0" w:color="auto"/>
            </w:tcBorders>
            <w:shd w:val="clear" w:color="auto" w:fill="FFFFFF"/>
          </w:tcPr>
          <w:p w:rsidR="005B1B88" w:rsidRDefault="00CD274C">
            <w:pPr>
              <w:jc w:val="center"/>
              <w:rPr>
                <w:b/>
                <w:color w:val="auto"/>
                <w:shd w:val="clear" w:color="auto" w:fill="FFFFFF"/>
              </w:rPr>
            </w:pPr>
            <w:r>
              <w:rPr>
                <w:rFonts w:hint="eastAsia"/>
                <w:b/>
                <w:color w:val="auto"/>
                <w:shd w:val="clear" w:color="auto" w:fill="FFFFFF"/>
              </w:rPr>
              <w:t>开课时间</w:t>
            </w:r>
          </w:p>
        </w:tc>
      </w:tr>
      <w:tr w:rsidR="005B1B88">
        <w:tc>
          <w:tcPr>
            <w:tcW w:w="723" w:type="dxa"/>
            <w:vMerge w:val="restart"/>
            <w:tcBorders>
              <w:top w:val="single" w:sz="4" w:space="0" w:color="auto"/>
              <w:left w:val="single" w:sz="4" w:space="0" w:color="auto"/>
              <w:bottom w:val="single" w:sz="4" w:space="0" w:color="auto"/>
              <w:right w:val="single" w:sz="4" w:space="0" w:color="auto"/>
            </w:tcBorders>
            <w:shd w:val="clear" w:color="auto" w:fill="FFFFFF"/>
          </w:tcPr>
          <w:p w:rsidR="005B1B88" w:rsidRDefault="005B1B88">
            <w:pPr>
              <w:jc w:val="center"/>
              <w:rPr>
                <w:color w:val="auto"/>
                <w:shd w:val="clear" w:color="auto" w:fill="FFFFFF"/>
              </w:rPr>
            </w:pPr>
          </w:p>
          <w:p w:rsidR="005B1B88" w:rsidRDefault="00CD274C">
            <w:pPr>
              <w:jc w:val="center"/>
              <w:rPr>
                <w:b/>
                <w:bCs/>
                <w:color w:val="auto"/>
                <w:shd w:val="clear" w:color="auto" w:fill="FFFFFF"/>
              </w:rPr>
            </w:pPr>
            <w:r>
              <w:rPr>
                <w:rFonts w:hint="eastAsia"/>
                <w:b/>
                <w:bCs/>
                <w:color w:val="auto"/>
                <w:shd w:val="clear" w:color="auto" w:fill="FFFFFF"/>
              </w:rPr>
              <w:t>同等学力</w:t>
            </w:r>
          </w:p>
          <w:p w:rsidR="005B1B88" w:rsidRDefault="00CD274C">
            <w:pPr>
              <w:jc w:val="center"/>
              <w:rPr>
                <w:color w:val="auto"/>
                <w:shd w:val="clear" w:color="auto" w:fill="FFFFFF"/>
              </w:rPr>
            </w:pPr>
            <w:r>
              <w:rPr>
                <w:rFonts w:hint="eastAsia"/>
                <w:b/>
                <w:bCs/>
                <w:color w:val="auto"/>
                <w:shd w:val="clear" w:color="auto" w:fill="FFFFFF"/>
              </w:rPr>
              <w:t>英语</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bCs/>
                <w:color w:val="auto"/>
                <w:shd w:val="clear" w:color="auto" w:fill="FFFFFF"/>
              </w:rPr>
            </w:pPr>
            <w:r>
              <w:rPr>
                <w:rFonts w:hint="eastAsia"/>
                <w:bCs/>
                <w:color w:val="auto"/>
                <w:shd w:val="clear" w:color="auto" w:fill="FFFFFF"/>
              </w:rPr>
              <w:t>基础巩固</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autoSpaceDN w:val="0"/>
              <w:spacing w:line="360" w:lineRule="atLeast"/>
              <w:jc w:val="center"/>
              <w:rPr>
                <w:color w:val="auto"/>
                <w:shd w:val="clear" w:color="auto" w:fill="FFFFFF"/>
              </w:rPr>
            </w:pPr>
            <w:r>
              <w:rPr>
                <w:rFonts w:hint="eastAsia"/>
                <w:color w:val="auto"/>
                <w:shd w:val="clear" w:color="auto" w:fill="FFFFFF"/>
              </w:rPr>
              <w:t>20</w:t>
            </w:r>
          </w:p>
        </w:tc>
        <w:tc>
          <w:tcPr>
            <w:tcW w:w="6187"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autoSpaceDN w:val="0"/>
              <w:spacing w:line="360" w:lineRule="atLeast"/>
              <w:jc w:val="center"/>
              <w:rPr>
                <w:color w:val="auto"/>
                <w:shd w:val="clear" w:color="auto" w:fill="FFFFFF"/>
              </w:rPr>
            </w:pPr>
            <w:r>
              <w:rPr>
                <w:color w:val="auto"/>
                <w:shd w:val="clear" w:color="auto" w:fill="FFFFFF"/>
              </w:rPr>
              <w:t>词汇、句子、篇章、写作基本知识融汇讲解，全面提升应试必备基础知识和方法。</w:t>
            </w:r>
            <w:r>
              <w:rPr>
                <w:rFonts w:hint="eastAsia"/>
                <w:color w:val="auto"/>
                <w:shd w:val="clear" w:color="auto" w:fill="FFFFFF"/>
              </w:rPr>
              <w:t>在基础课程最后阶段进一步提升学员的基础水平</w:t>
            </w:r>
          </w:p>
        </w:tc>
      </w:tr>
      <w:tr w:rsidR="005B1B88">
        <w:tc>
          <w:tcPr>
            <w:tcW w:w="723" w:type="dxa"/>
            <w:vMerge/>
            <w:tcBorders>
              <w:top w:val="single" w:sz="4" w:space="0" w:color="auto"/>
              <w:left w:val="single" w:sz="4" w:space="0" w:color="auto"/>
              <w:bottom w:val="single" w:sz="4" w:space="0" w:color="auto"/>
              <w:right w:val="single" w:sz="4" w:space="0" w:color="auto"/>
            </w:tcBorders>
            <w:shd w:val="clear" w:color="auto" w:fill="FFFFFF"/>
          </w:tcPr>
          <w:p w:rsidR="005B1B88" w:rsidRDefault="005B1B88">
            <w:pPr>
              <w:jc w:val="center"/>
              <w:rPr>
                <w:color w:val="auto"/>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autoSpaceDN w:val="0"/>
              <w:spacing w:line="360" w:lineRule="atLeast"/>
              <w:jc w:val="center"/>
              <w:rPr>
                <w:bCs/>
                <w:color w:val="auto"/>
                <w:shd w:val="clear" w:color="auto" w:fill="FFFFFF"/>
              </w:rPr>
            </w:pPr>
            <w:r>
              <w:rPr>
                <w:rFonts w:hint="eastAsia"/>
                <w:bCs/>
                <w:color w:val="auto"/>
                <w:shd w:val="clear" w:color="auto" w:fill="FFFFFF"/>
              </w:rPr>
              <w:t>技巧强化</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autoSpaceDN w:val="0"/>
              <w:spacing w:line="360" w:lineRule="atLeast"/>
              <w:jc w:val="center"/>
              <w:rPr>
                <w:color w:val="auto"/>
                <w:shd w:val="clear" w:color="auto" w:fill="FFFFFF"/>
              </w:rPr>
            </w:pPr>
            <w:r>
              <w:rPr>
                <w:rFonts w:hint="eastAsia"/>
                <w:color w:val="auto"/>
                <w:shd w:val="clear" w:color="auto" w:fill="FFFFFF"/>
              </w:rPr>
              <w:t>15</w:t>
            </w:r>
          </w:p>
        </w:tc>
        <w:tc>
          <w:tcPr>
            <w:tcW w:w="6187"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autoSpaceDN w:val="0"/>
              <w:spacing w:line="360" w:lineRule="atLeast"/>
              <w:jc w:val="center"/>
              <w:rPr>
                <w:color w:val="auto"/>
                <w:shd w:val="clear" w:color="auto" w:fill="FFFFFF"/>
              </w:rPr>
            </w:pPr>
            <w:r>
              <w:rPr>
                <w:color w:val="auto"/>
                <w:shd w:val="clear" w:color="auto" w:fill="FFFFFF"/>
              </w:rPr>
              <w:t>针对考试的各个板块，总结归纳命题规律，全面透彻讲解应试技巧，选材具有显著的代表性，与考试类型和难度相仿。</w:t>
            </w:r>
          </w:p>
        </w:tc>
      </w:tr>
      <w:tr w:rsidR="005B1B88">
        <w:tc>
          <w:tcPr>
            <w:tcW w:w="723" w:type="dxa"/>
            <w:vMerge/>
            <w:tcBorders>
              <w:top w:val="single" w:sz="4" w:space="0" w:color="auto"/>
              <w:left w:val="single" w:sz="4" w:space="0" w:color="auto"/>
              <w:bottom w:val="single" w:sz="4" w:space="0" w:color="auto"/>
              <w:right w:val="single" w:sz="4" w:space="0" w:color="auto"/>
            </w:tcBorders>
            <w:shd w:val="clear" w:color="auto" w:fill="FFFFFF"/>
          </w:tcPr>
          <w:p w:rsidR="005B1B88" w:rsidRDefault="005B1B88">
            <w:pPr>
              <w:jc w:val="center"/>
              <w:rPr>
                <w:color w:val="auto"/>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jc w:val="center"/>
              <w:rPr>
                <w:bCs/>
                <w:color w:val="auto"/>
                <w:shd w:val="clear" w:color="auto" w:fill="FFFFFF"/>
              </w:rPr>
            </w:pPr>
            <w:r>
              <w:rPr>
                <w:rFonts w:hint="eastAsia"/>
                <w:bCs/>
                <w:color w:val="auto"/>
                <w:shd w:val="clear" w:color="auto" w:fill="FFFFFF"/>
              </w:rPr>
              <w:t>模考串讲</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5</w:t>
            </w:r>
          </w:p>
        </w:tc>
        <w:tc>
          <w:tcPr>
            <w:tcW w:w="6187"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color w:val="auto"/>
                <w:shd w:val="clear" w:color="auto" w:fill="FFFFFF"/>
              </w:rPr>
              <w:t>通过全真实战模拟，调整考试状态，调整答题顺序，把控考试时间</w:t>
            </w:r>
          </w:p>
        </w:tc>
      </w:tr>
      <w:tr w:rsidR="005B1B88">
        <w:tc>
          <w:tcPr>
            <w:tcW w:w="723" w:type="dxa"/>
            <w:vMerge w:val="restart"/>
            <w:tcBorders>
              <w:top w:val="single" w:sz="4" w:space="0" w:color="auto"/>
              <w:left w:val="single" w:sz="4" w:space="0" w:color="auto"/>
              <w:right w:val="single" w:sz="4" w:space="0" w:color="auto"/>
            </w:tcBorders>
            <w:shd w:val="clear" w:color="auto" w:fill="FFFFFF"/>
          </w:tcPr>
          <w:p w:rsidR="005B1B88" w:rsidRDefault="00CD274C">
            <w:pPr>
              <w:jc w:val="center"/>
              <w:rPr>
                <w:b/>
                <w:color w:val="auto"/>
                <w:shd w:val="clear" w:color="auto" w:fill="FFFFFF"/>
              </w:rPr>
            </w:pPr>
            <w:r>
              <w:rPr>
                <w:rFonts w:hint="eastAsia"/>
                <w:b/>
                <w:color w:val="auto"/>
                <w:shd w:val="clear" w:color="auto" w:fill="FFFFFF"/>
              </w:rPr>
              <w:t>学科</w:t>
            </w:r>
            <w:r>
              <w:rPr>
                <w:rFonts w:hint="eastAsia"/>
                <w:b/>
                <w:color w:val="auto"/>
                <w:shd w:val="clear" w:color="auto" w:fill="FFFFFF"/>
              </w:rPr>
              <w:lastRenderedPageBreak/>
              <w:t>综合</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jc w:val="center"/>
              <w:rPr>
                <w:bCs/>
                <w:color w:val="auto"/>
                <w:shd w:val="clear" w:color="auto" w:fill="FFFFFF"/>
              </w:rPr>
            </w:pPr>
            <w:r>
              <w:rPr>
                <w:rFonts w:hint="eastAsia"/>
                <w:bCs/>
                <w:color w:val="auto"/>
                <w:shd w:val="clear" w:color="auto" w:fill="FFFFFF"/>
              </w:rPr>
              <w:lastRenderedPageBreak/>
              <w:t>大纲解析</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4</w:t>
            </w:r>
          </w:p>
        </w:tc>
        <w:tc>
          <w:tcPr>
            <w:tcW w:w="6187"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通过对大纲的解析，给学员指明考试和复习的重点和方向</w:t>
            </w:r>
          </w:p>
        </w:tc>
      </w:tr>
      <w:tr w:rsidR="005B1B88">
        <w:tc>
          <w:tcPr>
            <w:tcW w:w="723" w:type="dxa"/>
            <w:vMerge/>
            <w:tcBorders>
              <w:left w:val="single" w:sz="4" w:space="0" w:color="auto"/>
              <w:right w:val="single" w:sz="4" w:space="0" w:color="auto"/>
            </w:tcBorders>
            <w:shd w:val="clear" w:color="auto" w:fill="FFFFFF"/>
          </w:tcPr>
          <w:p w:rsidR="005B1B88" w:rsidRDefault="005B1B88">
            <w:pPr>
              <w:jc w:val="center"/>
              <w:rPr>
                <w:color w:val="auto"/>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jc w:val="center"/>
              <w:rPr>
                <w:bCs/>
                <w:color w:val="auto"/>
                <w:shd w:val="clear" w:color="auto" w:fill="FFFFFF"/>
              </w:rPr>
            </w:pPr>
            <w:r>
              <w:rPr>
                <w:rFonts w:hint="eastAsia"/>
                <w:bCs/>
                <w:color w:val="auto"/>
                <w:shd w:val="clear" w:color="auto" w:fill="FFFFFF"/>
              </w:rPr>
              <w:t>实战模拟</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6</w:t>
            </w:r>
          </w:p>
        </w:tc>
        <w:tc>
          <w:tcPr>
            <w:tcW w:w="6187"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通过全真实战模拟，让学员可以轻松进入考试状态</w:t>
            </w:r>
          </w:p>
        </w:tc>
      </w:tr>
      <w:tr w:rsidR="005B1B88">
        <w:tc>
          <w:tcPr>
            <w:tcW w:w="723" w:type="dxa"/>
            <w:vMerge/>
            <w:tcBorders>
              <w:left w:val="single" w:sz="4" w:space="0" w:color="auto"/>
              <w:bottom w:val="single" w:sz="4" w:space="0" w:color="auto"/>
              <w:right w:val="single" w:sz="4" w:space="0" w:color="auto"/>
            </w:tcBorders>
            <w:shd w:val="clear" w:color="auto" w:fill="FFFFFF"/>
          </w:tcPr>
          <w:p w:rsidR="005B1B88" w:rsidRDefault="005B1B88">
            <w:pPr>
              <w:jc w:val="center"/>
              <w:rPr>
                <w:color w:val="auto"/>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jc w:val="center"/>
              <w:rPr>
                <w:bCs/>
                <w:color w:val="auto"/>
                <w:shd w:val="clear" w:color="auto" w:fill="FFFFFF"/>
              </w:rPr>
            </w:pPr>
            <w:r>
              <w:rPr>
                <w:rFonts w:hint="eastAsia"/>
                <w:bCs/>
                <w:color w:val="auto"/>
                <w:shd w:val="clear" w:color="auto" w:fill="FFFFFF"/>
              </w:rPr>
              <w:t>试题详解</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10</w:t>
            </w:r>
          </w:p>
        </w:tc>
        <w:tc>
          <w:tcPr>
            <w:tcW w:w="6187" w:type="dxa"/>
            <w:tcBorders>
              <w:top w:val="single" w:sz="4" w:space="0" w:color="auto"/>
              <w:left w:val="single" w:sz="4" w:space="0" w:color="auto"/>
              <w:bottom w:val="single" w:sz="4" w:space="0" w:color="auto"/>
              <w:right w:val="single" w:sz="4" w:space="0" w:color="auto"/>
            </w:tcBorders>
            <w:shd w:val="clear" w:color="auto" w:fill="FFFFFF"/>
            <w:vAlign w:val="center"/>
          </w:tcPr>
          <w:p w:rsidR="005B1B88" w:rsidRDefault="00CD274C">
            <w:pPr>
              <w:shd w:val="clear" w:color="auto" w:fill="FFFFFF"/>
              <w:autoSpaceDN w:val="0"/>
              <w:spacing w:line="360" w:lineRule="atLeast"/>
              <w:jc w:val="center"/>
              <w:rPr>
                <w:color w:val="auto"/>
                <w:shd w:val="clear" w:color="auto" w:fill="FFFFFF"/>
              </w:rPr>
            </w:pPr>
            <w:r>
              <w:rPr>
                <w:rFonts w:hint="eastAsia"/>
                <w:color w:val="auto"/>
                <w:shd w:val="clear" w:color="auto" w:fill="FFFFFF"/>
              </w:rPr>
              <w:t>对模考中的难点和历年的高频考点结合试题进行详细讲解</w:t>
            </w:r>
          </w:p>
        </w:tc>
      </w:tr>
    </w:tbl>
    <w:p w:rsidR="005B1B88" w:rsidRDefault="005B1B88">
      <w:pPr>
        <w:rPr>
          <w:b/>
          <w:bCs/>
          <w:color w:val="auto"/>
        </w:rPr>
      </w:pPr>
    </w:p>
    <w:p w:rsidR="005B1B88" w:rsidRDefault="00CD274C">
      <w:pPr>
        <w:rPr>
          <w:b/>
          <w:bCs/>
          <w:color w:val="auto"/>
        </w:rPr>
      </w:pPr>
      <w:r>
        <w:rPr>
          <w:rFonts w:hint="eastAsia"/>
          <w:b/>
          <w:bCs/>
          <w:color w:val="auto"/>
        </w:rPr>
        <w:t>【培养方式】</w:t>
      </w:r>
    </w:p>
    <w:p w:rsidR="005B1B88" w:rsidRDefault="00CD274C">
      <w:pPr>
        <w:numPr>
          <w:ilvl w:val="0"/>
          <w:numId w:val="2"/>
        </w:numPr>
        <w:ind w:firstLine="400"/>
        <w:rPr>
          <w:color w:val="auto"/>
        </w:rPr>
      </w:pPr>
      <w:r>
        <w:rPr>
          <w:rFonts w:hint="eastAsia"/>
          <w:color w:val="auto"/>
        </w:rPr>
        <w:t>学制</w:t>
      </w:r>
      <w:r w:rsidRPr="002350DE">
        <w:rPr>
          <w:rFonts w:hint="eastAsia"/>
          <w:b/>
          <w:bCs/>
          <w:color w:val="FF0000"/>
        </w:rPr>
        <w:t>两年</w:t>
      </w:r>
      <w:r>
        <w:rPr>
          <w:rFonts w:hint="eastAsia"/>
          <w:color w:val="auto"/>
        </w:rPr>
        <w:t>，</w:t>
      </w:r>
      <w:r w:rsidR="002350DE">
        <w:rPr>
          <w:rFonts w:hint="eastAsia"/>
          <w:color w:val="auto"/>
        </w:rPr>
        <w:t>上课地点为</w:t>
      </w:r>
      <w:r w:rsidR="002350DE" w:rsidRPr="001A3DB3">
        <w:rPr>
          <w:rFonts w:hint="eastAsia"/>
          <w:color w:val="FF0000"/>
        </w:rPr>
        <w:t>福建商学院</w:t>
      </w:r>
      <w:r w:rsidR="002350DE">
        <w:rPr>
          <w:rFonts w:hint="eastAsia"/>
          <w:color w:val="auto"/>
        </w:rPr>
        <w:t>（老校区）,</w:t>
      </w:r>
      <w:r>
        <w:rPr>
          <w:rFonts w:hint="eastAsia"/>
          <w:color w:val="auto"/>
        </w:rPr>
        <w:t>采取每个月集中授课一到两次，连续两天上课，周六周日（9:00-17:00）；</w:t>
      </w:r>
    </w:p>
    <w:p w:rsidR="005B1B88" w:rsidRDefault="00CD274C">
      <w:pPr>
        <w:rPr>
          <w:color w:val="auto"/>
        </w:rPr>
      </w:pPr>
      <w:r>
        <w:rPr>
          <w:rFonts w:hint="eastAsia"/>
          <w:color w:val="auto"/>
        </w:rPr>
        <w:t xml:space="preserve">　　2、授课教师全部为南开大学具有丰富教学经验和较强实战能力的资深教授；</w:t>
      </w:r>
    </w:p>
    <w:p w:rsidR="005B1B88" w:rsidRDefault="00CD274C">
      <w:pPr>
        <w:ind w:firstLineChars="200" w:firstLine="400"/>
        <w:rPr>
          <w:color w:val="auto"/>
        </w:rPr>
      </w:pPr>
      <w:r>
        <w:rPr>
          <w:rFonts w:hint="eastAsia"/>
          <w:color w:val="auto"/>
        </w:rPr>
        <w:t>3、学员修完教学计划的全部课程，并按南开大学研究生院规定，通过各门课程考试成绩合格，将由南开大学颁发研修班结业证书。</w:t>
      </w:r>
    </w:p>
    <w:p w:rsidR="005B1B88" w:rsidRDefault="005B1B88">
      <w:pPr>
        <w:ind w:firstLineChars="200" w:firstLine="400"/>
        <w:rPr>
          <w:color w:val="auto"/>
        </w:rPr>
      </w:pPr>
    </w:p>
    <w:p w:rsidR="005B1B88" w:rsidRDefault="00CD274C">
      <w:pPr>
        <w:rPr>
          <w:b/>
          <w:bCs/>
          <w:color w:val="auto"/>
        </w:rPr>
      </w:pPr>
      <w:r>
        <w:rPr>
          <w:rFonts w:hint="eastAsia"/>
          <w:b/>
          <w:bCs/>
          <w:color w:val="auto"/>
        </w:rPr>
        <w:t>【报名条件】</w:t>
      </w:r>
    </w:p>
    <w:p w:rsidR="005B1B88" w:rsidRDefault="00CD274C">
      <w:pPr>
        <w:rPr>
          <w:color w:val="auto"/>
        </w:rPr>
      </w:pPr>
      <w:r>
        <w:rPr>
          <w:rFonts w:hint="eastAsia"/>
          <w:color w:val="auto"/>
        </w:rPr>
        <w:t xml:space="preserve">　　1、拥护中华人民共和国宪法，遵守法律、法规，品行端正的在职人员。</w:t>
      </w:r>
    </w:p>
    <w:p w:rsidR="005B1B88" w:rsidRDefault="00CD274C">
      <w:pPr>
        <w:rPr>
          <w:color w:val="auto"/>
        </w:rPr>
      </w:pPr>
      <w:r>
        <w:rPr>
          <w:rFonts w:hint="eastAsia"/>
          <w:color w:val="auto"/>
        </w:rPr>
        <w:t xml:space="preserve">　　2、具有大学本科或大专以上学历但无学士学位的优秀在职人员。</w:t>
      </w:r>
    </w:p>
    <w:p w:rsidR="005B1B88" w:rsidRDefault="00CD274C">
      <w:pPr>
        <w:ind w:firstLineChars="200" w:firstLine="400"/>
        <w:rPr>
          <w:color w:val="auto"/>
        </w:rPr>
      </w:pPr>
      <w:r>
        <w:rPr>
          <w:rFonts w:hint="eastAsia"/>
          <w:color w:val="auto"/>
        </w:rPr>
        <w:t>3、申请硕士学位者申请硕士学位时须具有学士学位，并获得学士学位后工作三年以上（含三年）</w:t>
      </w:r>
    </w:p>
    <w:p w:rsidR="005B1B88" w:rsidRDefault="005B1B88">
      <w:pPr>
        <w:ind w:firstLineChars="200" w:firstLine="400"/>
        <w:rPr>
          <w:color w:val="auto"/>
        </w:rPr>
      </w:pPr>
    </w:p>
    <w:p w:rsidR="005B1B88" w:rsidRDefault="00CD274C">
      <w:pPr>
        <w:rPr>
          <w:b/>
          <w:bCs/>
          <w:color w:val="auto"/>
        </w:rPr>
      </w:pPr>
      <w:r>
        <w:rPr>
          <w:rFonts w:hint="eastAsia"/>
          <w:b/>
          <w:bCs/>
          <w:color w:val="auto"/>
        </w:rPr>
        <w:t>【学位申请】</w:t>
      </w:r>
    </w:p>
    <w:p w:rsidR="005B1B88" w:rsidRDefault="00CD274C">
      <w:pPr>
        <w:rPr>
          <w:color w:val="auto"/>
        </w:rPr>
      </w:pPr>
      <w:r>
        <w:rPr>
          <w:rFonts w:hint="eastAsia"/>
          <w:color w:val="auto"/>
        </w:rPr>
        <w:t xml:space="preserve">　　1、学员修完教学计划的全部课程，并按南开大学研究生院规定，通过各门课程考试且成绩合格；</w:t>
      </w:r>
    </w:p>
    <w:p w:rsidR="005B1B88" w:rsidRDefault="00CD274C">
      <w:pPr>
        <w:rPr>
          <w:color w:val="auto"/>
        </w:rPr>
      </w:pPr>
      <w:r>
        <w:rPr>
          <w:rFonts w:hint="eastAsia"/>
          <w:color w:val="auto"/>
        </w:rPr>
        <w:t xml:space="preserve">　　2、参加全国外语水平及学科综合考试，成绩合格；</w:t>
      </w:r>
    </w:p>
    <w:p w:rsidR="005B1B88" w:rsidRDefault="00CD274C">
      <w:pPr>
        <w:rPr>
          <w:color w:val="auto"/>
        </w:rPr>
      </w:pPr>
      <w:r>
        <w:rPr>
          <w:rFonts w:hint="eastAsia"/>
          <w:color w:val="auto"/>
        </w:rPr>
        <w:t xml:space="preserve">　　3、已发表或出版与申请学位专业相关的学术论文、专著或其他成果；</w:t>
      </w:r>
    </w:p>
    <w:p w:rsidR="005B1B88" w:rsidRDefault="00CD274C">
      <w:pPr>
        <w:ind w:firstLine="390"/>
        <w:rPr>
          <w:color w:val="auto"/>
        </w:rPr>
      </w:pPr>
      <w:r>
        <w:rPr>
          <w:rFonts w:hint="eastAsia"/>
          <w:color w:val="auto"/>
        </w:rPr>
        <w:t>4、撰写硕士学位论文并经答辩通过。</w:t>
      </w:r>
    </w:p>
    <w:p w:rsidR="005B1B88" w:rsidRDefault="005B1B88">
      <w:pPr>
        <w:rPr>
          <w:color w:val="auto"/>
        </w:rPr>
      </w:pPr>
    </w:p>
    <w:p w:rsidR="005B1B88" w:rsidRDefault="00CD274C">
      <w:pPr>
        <w:rPr>
          <w:color w:val="auto"/>
        </w:rPr>
      </w:pPr>
      <w:r>
        <w:rPr>
          <w:rFonts w:hint="eastAsia"/>
          <w:color w:val="auto"/>
        </w:rPr>
        <w:t>【</w:t>
      </w:r>
      <w:r>
        <w:rPr>
          <w:rFonts w:hint="eastAsia"/>
          <w:b/>
          <w:bCs/>
          <w:color w:val="auto"/>
        </w:rPr>
        <w:t>费用</w:t>
      </w:r>
      <w:r>
        <w:rPr>
          <w:rFonts w:hint="eastAsia"/>
          <w:color w:val="auto"/>
        </w:rPr>
        <w:t>】</w:t>
      </w:r>
    </w:p>
    <w:p w:rsidR="005B1B88" w:rsidRDefault="00CD274C">
      <w:pPr>
        <w:ind w:firstLineChars="200" w:firstLine="400"/>
        <w:rPr>
          <w:color w:val="auto"/>
        </w:rPr>
      </w:pPr>
      <w:r>
        <w:rPr>
          <w:rFonts w:hint="eastAsia"/>
          <w:color w:val="auto"/>
        </w:rPr>
        <w:t>1、报名审核费500元</w:t>
      </w:r>
    </w:p>
    <w:p w:rsidR="005B1B88" w:rsidRDefault="00CD274C">
      <w:pPr>
        <w:ind w:firstLineChars="200" w:firstLine="400"/>
        <w:rPr>
          <w:color w:val="auto"/>
        </w:rPr>
      </w:pPr>
      <w:r>
        <w:rPr>
          <w:rFonts w:hint="eastAsia"/>
          <w:color w:val="auto"/>
        </w:rPr>
        <w:t>2、总费用</w:t>
      </w:r>
      <w:r w:rsidRPr="002350DE">
        <w:rPr>
          <w:rFonts w:hint="eastAsia"/>
          <w:color w:val="FF0000"/>
        </w:rPr>
        <w:t>33000</w:t>
      </w:r>
      <w:r>
        <w:rPr>
          <w:rFonts w:hint="eastAsia"/>
          <w:color w:val="auto"/>
        </w:rPr>
        <w:t>元（分两次缴纳），学费汇款至南开大学</w:t>
      </w:r>
    </w:p>
    <w:p w:rsidR="005B1B88" w:rsidRDefault="00CD274C">
      <w:pPr>
        <w:ind w:firstLineChars="400" w:firstLine="800"/>
        <w:rPr>
          <w:color w:val="auto"/>
        </w:rPr>
      </w:pPr>
      <w:r>
        <w:rPr>
          <w:rFonts w:hint="eastAsia"/>
          <w:color w:val="auto"/>
        </w:rPr>
        <w:t>开户行名称：交通银行南开大学</w:t>
      </w:r>
    </w:p>
    <w:p w:rsidR="005B1B88" w:rsidRDefault="00CD274C">
      <w:pPr>
        <w:ind w:firstLineChars="400" w:firstLine="800"/>
        <w:rPr>
          <w:color w:val="auto"/>
        </w:rPr>
      </w:pPr>
      <w:r>
        <w:rPr>
          <w:rFonts w:hint="eastAsia"/>
          <w:color w:val="auto"/>
        </w:rPr>
        <w:t>支行户名：南开大学</w:t>
      </w:r>
    </w:p>
    <w:p w:rsidR="005B1B88" w:rsidRDefault="00CD274C">
      <w:pPr>
        <w:ind w:firstLineChars="400" w:firstLine="800"/>
        <w:rPr>
          <w:color w:val="auto"/>
        </w:rPr>
      </w:pPr>
      <w:r>
        <w:rPr>
          <w:rFonts w:hint="eastAsia"/>
          <w:color w:val="auto"/>
        </w:rPr>
        <w:t>帐号：1200 6603 2010 1496 00156</w:t>
      </w:r>
    </w:p>
    <w:p w:rsidR="005B1B88" w:rsidRDefault="00CD274C">
      <w:pPr>
        <w:ind w:firstLineChars="200" w:firstLine="400"/>
        <w:rPr>
          <w:color w:val="auto"/>
        </w:rPr>
      </w:pPr>
      <w:r>
        <w:rPr>
          <w:rFonts w:hint="eastAsia"/>
          <w:color w:val="auto"/>
        </w:rPr>
        <w:t>3、学杂费</w:t>
      </w:r>
      <w:r w:rsidRPr="002350DE">
        <w:rPr>
          <w:rFonts w:hint="eastAsia"/>
          <w:color w:val="FF0000"/>
        </w:rPr>
        <w:t>7800</w:t>
      </w:r>
      <w:r>
        <w:rPr>
          <w:rFonts w:hint="eastAsia"/>
          <w:color w:val="auto"/>
        </w:rPr>
        <w:t>元(申硕辅导，教材资料、异地班务管理，沙龙，文体活动等)</w:t>
      </w:r>
    </w:p>
    <w:p w:rsidR="005B1B88" w:rsidRDefault="005B1B88">
      <w:pPr>
        <w:pStyle w:val="a6"/>
        <w:widowControl/>
        <w:shd w:val="clear" w:color="auto" w:fill="FFFFFF"/>
        <w:spacing w:before="0" w:beforeAutospacing="0" w:after="0" w:afterAutospacing="0" w:line="390" w:lineRule="atLeast"/>
        <w:rPr>
          <w:rStyle w:val="a7"/>
          <w:rFonts w:ascii="Arial" w:hAnsi="Arial" w:cs="Arial"/>
          <w:color w:val="000000"/>
          <w:sz w:val="20"/>
          <w:shd w:val="clear" w:color="auto" w:fill="FFFFFF"/>
        </w:rPr>
      </w:pPr>
    </w:p>
    <w:p w:rsidR="005B1B88" w:rsidRDefault="00CD274C">
      <w:pPr>
        <w:pStyle w:val="a6"/>
        <w:widowControl/>
        <w:shd w:val="clear" w:color="auto" w:fill="FFFFFF"/>
        <w:spacing w:before="0" w:beforeAutospacing="0" w:after="0" w:afterAutospacing="0" w:line="390" w:lineRule="atLeast"/>
        <w:rPr>
          <w:rFonts w:ascii="Arial" w:hAnsi="Arial" w:cs="Arial"/>
          <w:b/>
          <w:bCs/>
          <w:color w:val="000000"/>
          <w:sz w:val="20"/>
        </w:rPr>
      </w:pPr>
      <w:r>
        <w:rPr>
          <w:rStyle w:val="a7"/>
          <w:rFonts w:ascii="Arial" w:hAnsi="Arial" w:cs="Arial"/>
          <w:color w:val="000000"/>
          <w:sz w:val="20"/>
          <w:shd w:val="clear" w:color="auto" w:fill="FFFFFF"/>
        </w:rPr>
        <w:t>【授课模式】</w:t>
      </w:r>
    </w:p>
    <w:p w:rsidR="005B1B88" w:rsidRDefault="00CD274C">
      <w:pPr>
        <w:pStyle w:val="a6"/>
        <w:widowControl/>
        <w:shd w:val="clear" w:color="auto" w:fill="FFFFFF"/>
        <w:spacing w:before="0" w:beforeAutospacing="0" w:after="0" w:afterAutospacing="0" w:line="390" w:lineRule="atLeast"/>
        <w:ind w:firstLineChars="200" w:firstLine="400"/>
        <w:rPr>
          <w:rFonts w:cs="宋体"/>
          <w:b/>
          <w:bCs/>
          <w:color w:val="000000"/>
          <w:sz w:val="20"/>
        </w:rPr>
      </w:pPr>
      <w:r>
        <w:rPr>
          <w:rFonts w:cs="宋体" w:hint="eastAsia"/>
          <w:color w:val="000000"/>
          <w:sz w:val="20"/>
          <w:shd w:val="clear" w:color="auto" w:fill="FFFFFF"/>
        </w:rPr>
        <w:t>1、授课模式：以课堂讲授与自学相结合的方式，根据学员时间灵活安排，工作学习两不误。</w:t>
      </w:r>
    </w:p>
    <w:p w:rsidR="005B1B88" w:rsidRDefault="005B1B88">
      <w:pPr>
        <w:widowControl/>
        <w:shd w:val="clear" w:color="auto" w:fill="FFFFFF"/>
        <w:spacing w:line="450" w:lineRule="atLeast"/>
        <w:jc w:val="left"/>
        <w:rPr>
          <w:rFonts w:cs="宋体"/>
          <w:b/>
          <w:bCs/>
          <w:color w:val="000000"/>
          <w:kern w:val="0"/>
          <w:sz w:val="18"/>
          <w:szCs w:val="18"/>
        </w:rPr>
      </w:pPr>
    </w:p>
    <w:p w:rsidR="005B1B88" w:rsidRDefault="00CD274C">
      <w:pPr>
        <w:widowControl/>
        <w:shd w:val="clear" w:color="auto" w:fill="FFFFFF"/>
        <w:spacing w:line="450" w:lineRule="atLeast"/>
        <w:jc w:val="left"/>
        <w:rPr>
          <w:rFonts w:cs="宋体"/>
          <w:color w:val="000000"/>
          <w:kern w:val="0"/>
          <w:sz w:val="18"/>
          <w:szCs w:val="18"/>
        </w:rPr>
      </w:pPr>
      <w:r>
        <w:rPr>
          <w:rFonts w:cs="宋体" w:hint="eastAsia"/>
          <w:b/>
          <w:bCs/>
          <w:color w:val="000000"/>
          <w:kern w:val="0"/>
          <w:sz w:val="18"/>
          <w:szCs w:val="18"/>
        </w:rPr>
        <w:t>【报名须知】</w:t>
      </w:r>
    </w:p>
    <w:p w:rsidR="005B1B88" w:rsidRDefault="00CD274C">
      <w:pPr>
        <w:pStyle w:val="10"/>
        <w:widowControl/>
        <w:numPr>
          <w:ilvl w:val="0"/>
          <w:numId w:val="3"/>
        </w:numPr>
        <w:shd w:val="clear" w:color="auto" w:fill="FFFFFF"/>
        <w:spacing w:line="450" w:lineRule="atLeast"/>
        <w:ind w:firstLineChars="0"/>
        <w:jc w:val="left"/>
        <w:rPr>
          <w:rFonts w:cs="宋体"/>
          <w:b/>
          <w:bCs/>
          <w:color w:val="000000"/>
          <w:kern w:val="0"/>
        </w:rPr>
      </w:pPr>
      <w:r>
        <w:rPr>
          <w:rFonts w:cs="宋体" w:hint="eastAsia"/>
          <w:color w:val="000000"/>
          <w:kern w:val="0"/>
          <w:shd w:val="clear" w:color="auto" w:fill="FFFFFF"/>
        </w:rPr>
        <w:t>填写南开大学报名登记表，缴纳报名费</w:t>
      </w:r>
    </w:p>
    <w:p w:rsidR="005B1B88" w:rsidRDefault="00CD274C">
      <w:pPr>
        <w:pStyle w:val="10"/>
        <w:widowControl/>
        <w:numPr>
          <w:ilvl w:val="0"/>
          <w:numId w:val="3"/>
        </w:numPr>
        <w:shd w:val="clear" w:color="auto" w:fill="FFFFFF"/>
        <w:spacing w:line="450" w:lineRule="atLeast"/>
        <w:ind w:firstLineChars="0"/>
        <w:jc w:val="left"/>
        <w:rPr>
          <w:rFonts w:cs="宋体"/>
          <w:b/>
          <w:bCs/>
          <w:color w:val="000000"/>
          <w:kern w:val="0"/>
        </w:rPr>
      </w:pPr>
      <w:r>
        <w:rPr>
          <w:rFonts w:cs="宋体" w:hint="eastAsia"/>
          <w:color w:val="000000"/>
          <w:kern w:val="0"/>
          <w:shd w:val="clear" w:color="auto" w:fill="FFFFFF"/>
        </w:rPr>
        <w:t>交验本人最后学历证书、学位证书、身份证复印件；</w:t>
      </w:r>
    </w:p>
    <w:p w:rsidR="005B1B88" w:rsidRDefault="00CD274C">
      <w:pPr>
        <w:pStyle w:val="10"/>
        <w:widowControl/>
        <w:numPr>
          <w:ilvl w:val="0"/>
          <w:numId w:val="3"/>
        </w:numPr>
        <w:shd w:val="clear" w:color="auto" w:fill="FFFFFF"/>
        <w:spacing w:line="450" w:lineRule="atLeast"/>
        <w:ind w:firstLineChars="0"/>
        <w:jc w:val="left"/>
        <w:rPr>
          <w:rFonts w:cs="宋体"/>
          <w:b/>
          <w:bCs/>
          <w:color w:val="000000"/>
          <w:kern w:val="0"/>
        </w:rPr>
      </w:pPr>
      <w:r>
        <w:rPr>
          <w:rFonts w:cs="宋体" w:hint="eastAsia"/>
          <w:color w:val="000000"/>
          <w:kern w:val="0"/>
          <w:shd w:val="clear" w:color="auto" w:fill="FFFFFF"/>
        </w:rPr>
        <w:t>交同版彩色照片4张（</w:t>
      </w:r>
      <w:r>
        <w:rPr>
          <w:rFonts w:cs="宋体" w:hint="eastAsia"/>
          <w:color w:val="000000"/>
          <w:kern w:val="0"/>
        </w:rPr>
        <w:t>2寸1张，1寸三张）</w:t>
      </w:r>
    </w:p>
    <w:p w:rsidR="005B1B88" w:rsidRDefault="00CD274C">
      <w:pPr>
        <w:widowControl/>
        <w:shd w:val="clear" w:color="auto" w:fill="FFFFFF"/>
        <w:spacing w:line="450" w:lineRule="atLeast"/>
        <w:jc w:val="left"/>
        <w:rPr>
          <w:rFonts w:cs="宋体"/>
          <w:b/>
          <w:bCs/>
          <w:color w:val="000000"/>
          <w:kern w:val="0"/>
        </w:rPr>
      </w:pPr>
      <w:r>
        <w:rPr>
          <w:rFonts w:cs="宋体" w:hint="eastAsia"/>
          <w:bCs/>
          <w:color w:val="auto"/>
          <w:kern w:val="0"/>
        </w:rPr>
        <w:lastRenderedPageBreak/>
        <w:t xml:space="preserve">注：交付学校审核的本科毕业证、学士学位证书、身份证必须真实有效，若因证书不真实造成后果，一切责任由本人自负 </w:t>
      </w:r>
      <w:r>
        <w:rPr>
          <w:rFonts w:cs="宋体" w:hint="eastAsia"/>
          <w:color w:val="333333"/>
          <w:kern w:val="0"/>
        </w:rPr>
        <w:br/>
      </w:r>
    </w:p>
    <w:p w:rsidR="005B1B88" w:rsidRDefault="005B1B88">
      <w:pPr>
        <w:widowControl/>
        <w:shd w:val="clear" w:color="auto" w:fill="FFFFFF"/>
        <w:spacing w:line="450" w:lineRule="atLeast"/>
        <w:jc w:val="left"/>
        <w:rPr>
          <w:rFonts w:cs="宋体"/>
          <w:b/>
          <w:bCs/>
          <w:color w:val="000000"/>
          <w:kern w:val="0"/>
          <w:sz w:val="22"/>
          <w:szCs w:val="22"/>
        </w:rPr>
      </w:pPr>
    </w:p>
    <w:p w:rsidR="000D58BD" w:rsidRDefault="000D58BD" w:rsidP="000D58BD">
      <w:pPr>
        <w:widowControl/>
        <w:shd w:val="clear" w:color="auto" w:fill="FFFFFF"/>
        <w:spacing w:line="450" w:lineRule="atLeast"/>
        <w:jc w:val="left"/>
        <w:rPr>
          <w:rFonts w:cs="宋体"/>
          <w:b/>
          <w:bCs/>
          <w:color w:val="000000"/>
          <w:kern w:val="0"/>
        </w:rPr>
      </w:pPr>
      <w:r>
        <w:rPr>
          <w:rFonts w:cs="宋体" w:hint="eastAsia"/>
          <w:b/>
          <w:bCs/>
          <w:color w:val="000000"/>
          <w:kern w:val="0"/>
        </w:rPr>
        <w:t>【联系方式】</w:t>
      </w:r>
    </w:p>
    <w:p w:rsidR="00C35C02" w:rsidRPr="00C35C02" w:rsidRDefault="00C35C02" w:rsidP="00C35C02">
      <w:pPr>
        <w:widowControl/>
        <w:shd w:val="clear" w:color="auto" w:fill="FFFFFF"/>
        <w:spacing w:line="450" w:lineRule="atLeast"/>
        <w:jc w:val="left"/>
        <w:rPr>
          <w:rFonts w:hint="eastAsia"/>
          <w:b/>
        </w:rPr>
      </w:pPr>
      <w:r w:rsidRPr="00C35C02">
        <w:rPr>
          <w:rFonts w:hint="eastAsia"/>
          <w:b/>
        </w:rPr>
        <w:t>王老师</w:t>
      </w:r>
      <w:r w:rsidRPr="00C35C02">
        <w:rPr>
          <w:b/>
        </w:rPr>
        <w:t xml:space="preserve"> 陈老师</w:t>
      </w:r>
    </w:p>
    <w:p w:rsidR="00C35C02" w:rsidRPr="00C35C02" w:rsidRDefault="00C35C02" w:rsidP="00C35C02">
      <w:pPr>
        <w:widowControl/>
        <w:shd w:val="clear" w:color="auto" w:fill="FFFFFF"/>
        <w:spacing w:line="450" w:lineRule="atLeast"/>
        <w:jc w:val="left"/>
        <w:rPr>
          <w:b/>
        </w:rPr>
      </w:pPr>
      <w:r w:rsidRPr="00C35C02">
        <w:rPr>
          <w:b/>
        </w:rPr>
        <w:t>电话：010-59480917</w:t>
      </w: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hint="eastAsia"/>
          <w:bCs w:val="0"/>
          <w:color w:val="000000"/>
          <w:kern w:val="0"/>
          <w:sz w:val="22"/>
          <w:szCs w:val="22"/>
          <w:shd w:val="clear" w:color="auto" w:fill="FFFFFF"/>
        </w:rPr>
      </w:pPr>
    </w:p>
    <w:p w:rsidR="0062042A" w:rsidRDefault="0062042A">
      <w:pPr>
        <w:widowControl/>
        <w:shd w:val="clear" w:color="auto" w:fill="FFFFFF"/>
        <w:spacing w:line="450" w:lineRule="atLeast"/>
        <w:jc w:val="left"/>
        <w:rPr>
          <w:rStyle w:val="a7"/>
          <w:rFonts w:cs="宋体" w:hint="eastAsia"/>
          <w:bCs w:val="0"/>
          <w:color w:val="000000"/>
          <w:kern w:val="0"/>
          <w:sz w:val="22"/>
          <w:szCs w:val="22"/>
          <w:shd w:val="clear" w:color="auto" w:fill="FFFFFF"/>
        </w:rPr>
      </w:pPr>
    </w:p>
    <w:p w:rsidR="0062042A" w:rsidRDefault="0062042A">
      <w:pPr>
        <w:widowControl/>
        <w:shd w:val="clear" w:color="auto" w:fill="FFFFFF"/>
        <w:spacing w:line="450" w:lineRule="atLeast"/>
        <w:jc w:val="left"/>
        <w:rPr>
          <w:rStyle w:val="a7"/>
          <w:rFonts w:cs="宋体" w:hint="eastAsia"/>
          <w:bCs w:val="0"/>
          <w:color w:val="000000"/>
          <w:kern w:val="0"/>
          <w:sz w:val="22"/>
          <w:szCs w:val="22"/>
          <w:shd w:val="clear" w:color="auto" w:fill="FFFFFF"/>
        </w:rPr>
      </w:pPr>
    </w:p>
    <w:p w:rsidR="0062042A" w:rsidRDefault="0062042A">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pPr>
        <w:widowControl/>
        <w:shd w:val="clear" w:color="auto" w:fill="FFFFFF"/>
        <w:spacing w:line="450" w:lineRule="atLeast"/>
        <w:jc w:val="left"/>
        <w:rPr>
          <w:rStyle w:val="a7"/>
          <w:rFonts w:cs="宋体"/>
          <w:bCs w:val="0"/>
          <w:color w:val="000000"/>
          <w:kern w:val="0"/>
          <w:sz w:val="22"/>
          <w:szCs w:val="22"/>
          <w:shd w:val="clear" w:color="auto" w:fill="FFFFFF"/>
        </w:rPr>
      </w:pPr>
    </w:p>
    <w:p w:rsidR="0000743C" w:rsidRDefault="0000743C" w:rsidP="0000743C">
      <w:pPr>
        <w:tabs>
          <w:tab w:val="left" w:pos="196"/>
        </w:tabs>
        <w:spacing w:line="360" w:lineRule="exact"/>
        <w:jc w:val="center"/>
        <w:rPr>
          <w:rFonts w:ascii="楷体_GB2312" w:eastAsia="楷体_GB2312" w:hAnsi="楷体_GB2312"/>
          <w:b/>
          <w:sz w:val="36"/>
        </w:rPr>
      </w:pPr>
      <w:r>
        <w:rPr>
          <w:rFonts w:ascii="楷体_GB2312" w:eastAsia="楷体_GB2312" w:hAnsi="楷体_GB2312" w:hint="eastAsia"/>
          <w:b/>
          <w:sz w:val="36"/>
        </w:rPr>
        <w:lastRenderedPageBreak/>
        <w:t>南开大学在职研究生报名表</w:t>
      </w:r>
    </w:p>
    <w:p w:rsidR="0000743C" w:rsidRDefault="0000743C" w:rsidP="0000743C">
      <w:pPr>
        <w:spacing w:line="360" w:lineRule="exact"/>
        <w:jc w:val="center"/>
        <w:rPr>
          <w:b/>
          <w:sz w:val="32"/>
        </w:rPr>
      </w:pPr>
    </w:p>
    <w:p w:rsidR="0000743C" w:rsidRDefault="0000743C" w:rsidP="0000743C">
      <w:pPr>
        <w:spacing w:line="360" w:lineRule="exact"/>
        <w:jc w:val="center"/>
        <w:rPr>
          <w:sz w:val="18"/>
          <w:szCs w:val="18"/>
        </w:rPr>
      </w:pPr>
      <w:r>
        <w:rPr>
          <w:rFonts w:hint="eastAsia"/>
          <w:b/>
          <w:sz w:val="32"/>
        </w:rPr>
        <w:t xml:space="preserve">         </w:t>
      </w:r>
      <w:r w:rsidR="002350DE">
        <w:rPr>
          <w:rFonts w:hint="eastAsia"/>
          <w:b/>
          <w:sz w:val="32"/>
        </w:rPr>
        <w:t xml:space="preserve">                            </w:t>
      </w:r>
      <w:r>
        <w:rPr>
          <w:rFonts w:hint="eastAsia"/>
          <w:b/>
          <w:sz w:val="32"/>
        </w:rPr>
        <w:t xml:space="preserve"> </w:t>
      </w:r>
      <w:r>
        <w:rPr>
          <w:rFonts w:hint="eastAsia"/>
          <w:sz w:val="18"/>
          <w:szCs w:val="18"/>
        </w:rPr>
        <w:t>报名日期：______________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1742"/>
        <w:gridCol w:w="890"/>
        <w:gridCol w:w="537"/>
        <w:gridCol w:w="532"/>
        <w:gridCol w:w="458"/>
        <w:gridCol w:w="434"/>
        <w:gridCol w:w="1006"/>
        <w:gridCol w:w="419"/>
        <w:gridCol w:w="1927"/>
      </w:tblGrid>
      <w:tr w:rsidR="0000743C" w:rsidTr="00593393">
        <w:trPr>
          <w:cantSplit/>
          <w:trHeight w:val="719"/>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姓</w:t>
            </w:r>
            <w:r>
              <w:rPr>
                <w:kern w:val="0"/>
                <w:sz w:val="24"/>
              </w:rPr>
              <w:t xml:space="preserve">   </w:t>
            </w:r>
            <w:r>
              <w:rPr>
                <w:rFonts w:hint="eastAsia"/>
                <w:kern w:val="0"/>
                <w:sz w:val="24"/>
              </w:rPr>
              <w:t>名</w:t>
            </w:r>
          </w:p>
        </w:tc>
        <w:tc>
          <w:tcPr>
            <w:tcW w:w="1742"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rPr>
                <w:kern w:val="0"/>
                <w:sz w:val="24"/>
              </w:rPr>
            </w:pPr>
          </w:p>
          <w:p w:rsidR="0000743C" w:rsidRDefault="0000743C" w:rsidP="00593393">
            <w:pPr>
              <w:widowControl/>
              <w:rPr>
                <w:kern w:val="0"/>
                <w:sz w:val="1"/>
              </w:rPr>
            </w:pPr>
          </w:p>
        </w:tc>
        <w:tc>
          <w:tcPr>
            <w:tcW w:w="890"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469" w:lineRule="exact"/>
              <w:jc w:val="center"/>
              <w:rPr>
                <w:kern w:val="0"/>
                <w:sz w:val="24"/>
              </w:rPr>
            </w:pPr>
            <w:r>
              <w:rPr>
                <w:rFonts w:hint="eastAsia"/>
                <w:kern w:val="0"/>
                <w:sz w:val="24"/>
              </w:rPr>
              <w:t>性</w:t>
            </w:r>
            <w:r>
              <w:rPr>
                <w:kern w:val="0"/>
                <w:sz w:val="24"/>
              </w:rPr>
              <w:t xml:space="preserve"> </w:t>
            </w:r>
            <w:r>
              <w:rPr>
                <w:rFonts w:hint="eastAsia"/>
                <w:kern w:val="0"/>
                <w:sz w:val="24"/>
              </w:rPr>
              <w:t>别</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rPr>
                <w:kern w:val="0"/>
                <w:sz w:val="24"/>
              </w:rPr>
            </w:pPr>
          </w:p>
          <w:p w:rsidR="0000743C" w:rsidRDefault="0000743C" w:rsidP="00593393">
            <w:pPr>
              <w:widowControl/>
              <w:jc w:val="center"/>
              <w:rPr>
                <w:kern w:val="0"/>
                <w:sz w:val="1"/>
              </w:rPr>
            </w:pPr>
          </w:p>
        </w:tc>
        <w:tc>
          <w:tcPr>
            <w:tcW w:w="892"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469" w:lineRule="exact"/>
              <w:jc w:val="center"/>
              <w:rPr>
                <w:kern w:val="0"/>
                <w:sz w:val="24"/>
              </w:rPr>
            </w:pPr>
            <w:r>
              <w:rPr>
                <w:rFonts w:hint="eastAsia"/>
                <w:kern w:val="0"/>
                <w:sz w:val="24"/>
              </w:rPr>
              <w:t>民</w:t>
            </w:r>
            <w:r>
              <w:rPr>
                <w:kern w:val="0"/>
                <w:sz w:val="24"/>
              </w:rPr>
              <w:t xml:space="preserve"> </w:t>
            </w:r>
            <w:r>
              <w:rPr>
                <w:rFonts w:hint="eastAsia"/>
                <w:kern w:val="0"/>
                <w:sz w:val="24"/>
              </w:rPr>
              <w:t>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rPr>
                <w:kern w:val="0"/>
                <w:sz w:val="24"/>
              </w:rPr>
            </w:pPr>
          </w:p>
          <w:p w:rsidR="0000743C" w:rsidRDefault="0000743C" w:rsidP="00593393">
            <w:pPr>
              <w:widowControl/>
              <w:spacing w:line="280" w:lineRule="exact"/>
              <w:rPr>
                <w:kern w:val="0"/>
                <w:sz w:val="1"/>
              </w:rPr>
            </w:pPr>
          </w:p>
        </w:tc>
        <w:tc>
          <w:tcPr>
            <w:tcW w:w="1927" w:type="dxa"/>
            <w:vMerge w:val="restart"/>
            <w:tcBorders>
              <w:top w:val="single" w:sz="4" w:space="0" w:color="auto"/>
              <w:left w:val="single" w:sz="4" w:space="0" w:color="auto"/>
              <w:right w:val="single" w:sz="4" w:space="0" w:color="auto"/>
            </w:tcBorders>
            <w:textDirection w:val="tbRlV"/>
            <w:vAlign w:val="center"/>
          </w:tcPr>
          <w:p w:rsidR="0000743C" w:rsidRDefault="0000743C" w:rsidP="0000743C">
            <w:pPr>
              <w:widowControl/>
              <w:ind w:leftChars="54" w:left="108" w:right="226" w:firstLineChars="100" w:firstLine="240"/>
              <w:jc w:val="center"/>
              <w:rPr>
                <w:kern w:val="0"/>
                <w:sz w:val="24"/>
              </w:rPr>
            </w:pPr>
            <w:r>
              <w:rPr>
                <w:rFonts w:hint="eastAsia"/>
                <w:kern w:val="0"/>
                <w:sz w:val="24"/>
              </w:rPr>
              <w:t>照</w:t>
            </w:r>
            <w:r>
              <w:rPr>
                <w:kern w:val="0"/>
                <w:sz w:val="24"/>
              </w:rPr>
              <w:t xml:space="preserve">     </w:t>
            </w:r>
            <w:r>
              <w:rPr>
                <w:rFonts w:hint="eastAsia"/>
                <w:kern w:val="0"/>
                <w:sz w:val="24"/>
              </w:rPr>
              <w:t>片</w:t>
            </w:r>
          </w:p>
        </w:tc>
      </w:tr>
      <w:tr w:rsidR="0000743C" w:rsidTr="00593393">
        <w:trPr>
          <w:cantSplit/>
          <w:trHeight w:hRule="exact" w:val="652"/>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出生年月</w:t>
            </w:r>
          </w:p>
        </w:tc>
        <w:tc>
          <w:tcPr>
            <w:tcW w:w="1742"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rPr>
                <w:kern w:val="0"/>
                <w:sz w:val="24"/>
              </w:rPr>
            </w:pPr>
          </w:p>
          <w:p w:rsidR="0000743C" w:rsidRDefault="0000743C" w:rsidP="00593393">
            <w:pPr>
              <w:widowControl/>
              <w:jc w:val="center"/>
              <w:rPr>
                <w:kern w:val="0"/>
                <w:sz w:val="1"/>
              </w:rPr>
            </w:pPr>
          </w:p>
        </w:tc>
        <w:tc>
          <w:tcPr>
            <w:tcW w:w="890"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40" w:lineRule="exact"/>
              <w:jc w:val="center"/>
              <w:rPr>
                <w:kern w:val="0"/>
                <w:sz w:val="1"/>
              </w:rPr>
            </w:pPr>
            <w:r>
              <w:rPr>
                <w:rFonts w:hint="eastAsia"/>
                <w:kern w:val="0"/>
                <w:sz w:val="24"/>
              </w:rPr>
              <w:t>政治面貌</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rPr>
                <w:kern w:val="0"/>
                <w:sz w:val="24"/>
              </w:rPr>
            </w:pPr>
          </w:p>
          <w:p w:rsidR="0000743C" w:rsidRDefault="0000743C" w:rsidP="00593393">
            <w:pPr>
              <w:widowControl/>
              <w:jc w:val="center"/>
              <w:rPr>
                <w:i/>
                <w:kern w:val="0"/>
                <w:sz w:val="1"/>
              </w:rPr>
            </w:pPr>
          </w:p>
        </w:tc>
        <w:tc>
          <w:tcPr>
            <w:tcW w:w="892"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籍 贯</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jc w:val="center"/>
              <w:rPr>
                <w:kern w:val="0"/>
                <w:sz w:val="1"/>
              </w:rPr>
            </w:pPr>
          </w:p>
          <w:p w:rsidR="0000743C" w:rsidRDefault="0000743C" w:rsidP="00593393">
            <w:pPr>
              <w:widowControl/>
              <w:spacing w:line="280" w:lineRule="exact"/>
              <w:rPr>
                <w:kern w:val="0"/>
                <w:sz w:val="24"/>
              </w:rPr>
            </w:pPr>
          </w:p>
          <w:p w:rsidR="0000743C" w:rsidRDefault="0000743C" w:rsidP="00593393">
            <w:pPr>
              <w:widowControl/>
              <w:spacing w:line="280" w:lineRule="exact"/>
              <w:jc w:val="center"/>
              <w:rPr>
                <w:kern w:val="0"/>
                <w:sz w:val="1"/>
              </w:rPr>
            </w:pPr>
          </w:p>
        </w:tc>
        <w:tc>
          <w:tcPr>
            <w:tcW w:w="1927" w:type="dxa"/>
            <w:vMerge/>
            <w:tcBorders>
              <w:left w:val="single" w:sz="4" w:space="0" w:color="auto"/>
              <w:right w:val="single" w:sz="4" w:space="0" w:color="auto"/>
            </w:tcBorders>
            <w:vAlign w:val="center"/>
          </w:tcPr>
          <w:p w:rsidR="0000743C" w:rsidRDefault="0000743C" w:rsidP="00593393">
            <w:pPr>
              <w:widowControl/>
              <w:jc w:val="center"/>
              <w:rPr>
                <w:kern w:val="0"/>
                <w:sz w:val="24"/>
              </w:rPr>
            </w:pPr>
          </w:p>
        </w:tc>
      </w:tr>
      <w:tr w:rsidR="0000743C" w:rsidTr="00593393">
        <w:trPr>
          <w:cantSplit/>
          <w:trHeight w:hRule="exact" w:val="752"/>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身份证号码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rPr>
                <w:kern w:val="0"/>
                <w:sz w:val="24"/>
              </w:rPr>
            </w:pPr>
          </w:p>
          <w:p w:rsidR="0000743C" w:rsidRDefault="0000743C" w:rsidP="00593393">
            <w:pPr>
              <w:widowControl/>
              <w:rPr>
                <w:kern w:val="0"/>
                <w:sz w:val="1"/>
              </w:rPr>
            </w:pPr>
          </w:p>
          <w:p w:rsidR="0000743C" w:rsidRDefault="0000743C" w:rsidP="00593393">
            <w:pPr>
              <w:widowControl/>
              <w:rPr>
                <w:kern w:val="0"/>
                <w:sz w:val="1"/>
              </w:rPr>
            </w:pPr>
          </w:p>
          <w:p w:rsidR="0000743C" w:rsidRDefault="0000743C" w:rsidP="00593393">
            <w:pPr>
              <w:widowControl/>
              <w:rPr>
                <w:kern w:val="0"/>
                <w:sz w:val="1"/>
              </w:rPr>
            </w:pPr>
          </w:p>
          <w:p w:rsidR="0000743C" w:rsidRDefault="0000743C" w:rsidP="00593393">
            <w:pPr>
              <w:widowControl/>
              <w:rPr>
                <w:kern w:val="0"/>
                <w:sz w:val="1"/>
              </w:rPr>
            </w:pPr>
          </w:p>
          <w:p w:rsidR="0000743C" w:rsidRDefault="0000743C" w:rsidP="00593393">
            <w:pPr>
              <w:widowControl/>
              <w:rPr>
                <w:kern w:val="0"/>
                <w:sz w:val="1"/>
              </w:rPr>
            </w:pPr>
          </w:p>
          <w:p w:rsidR="0000743C" w:rsidRDefault="0000743C" w:rsidP="00593393">
            <w:pPr>
              <w:widowControl/>
              <w:rPr>
                <w:kern w:val="0"/>
                <w:sz w:val="1"/>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最后学历</w:t>
            </w:r>
          </w:p>
          <w:p w:rsidR="0000743C" w:rsidRDefault="0000743C" w:rsidP="00593393">
            <w:pPr>
              <w:widowControl/>
              <w:jc w:val="center"/>
              <w:rPr>
                <w:kern w:val="0"/>
                <w:sz w:val="24"/>
              </w:rPr>
            </w:pPr>
            <w:r>
              <w:rPr>
                <w:rFonts w:hint="eastAsia"/>
                <w:kern w:val="0"/>
                <w:sz w:val="24"/>
              </w:rPr>
              <w:t>及学位类别</w:t>
            </w:r>
          </w:p>
          <w:p w:rsidR="0000743C" w:rsidRDefault="0000743C" w:rsidP="00593393">
            <w:pPr>
              <w:widowControl/>
              <w:spacing w:line="661" w:lineRule="exact"/>
              <w:rPr>
                <w:kern w:val="0"/>
                <w:sz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1"/>
              </w:rPr>
            </w:pPr>
          </w:p>
        </w:tc>
        <w:tc>
          <w:tcPr>
            <w:tcW w:w="1927" w:type="dxa"/>
            <w:vMerge/>
            <w:tcBorders>
              <w:left w:val="single" w:sz="4" w:space="0" w:color="auto"/>
              <w:right w:val="single" w:sz="4" w:space="0" w:color="auto"/>
            </w:tcBorders>
            <w:vAlign w:val="center"/>
          </w:tcPr>
          <w:p w:rsidR="0000743C" w:rsidRDefault="0000743C" w:rsidP="00593393">
            <w:pPr>
              <w:widowControl/>
              <w:jc w:val="center"/>
              <w:rPr>
                <w:kern w:val="0"/>
                <w:sz w:val="24"/>
              </w:rPr>
            </w:pPr>
          </w:p>
        </w:tc>
      </w:tr>
      <w:tr w:rsidR="0000743C" w:rsidTr="00593393">
        <w:trPr>
          <w:cantSplit/>
          <w:trHeight w:hRule="exact" w:val="731"/>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jc w:val="center"/>
              <w:rPr>
                <w:kern w:val="0"/>
                <w:sz w:val="24"/>
              </w:rPr>
            </w:pPr>
            <w:r>
              <w:rPr>
                <w:rFonts w:hint="eastAsia"/>
                <w:kern w:val="0"/>
                <w:sz w:val="24"/>
              </w:rPr>
              <w:t>最后毕业学校及时间</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280" w:lineRule="exact"/>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280" w:lineRule="exact"/>
              <w:jc w:val="center"/>
              <w:rPr>
                <w:kern w:val="0"/>
                <w:sz w:val="24"/>
              </w:rPr>
            </w:pPr>
          </w:p>
          <w:p w:rsidR="0000743C" w:rsidRDefault="0000743C" w:rsidP="00593393">
            <w:pPr>
              <w:widowControl/>
              <w:spacing w:line="627" w:lineRule="exact"/>
              <w:jc w:val="center"/>
              <w:rPr>
                <w:kern w:val="0"/>
                <w:sz w:val="24"/>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毕业专业</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left"/>
              <w:rPr>
                <w:kern w:val="0"/>
                <w:sz w:val="24"/>
              </w:rPr>
            </w:pPr>
          </w:p>
          <w:p w:rsidR="0000743C" w:rsidRDefault="0000743C" w:rsidP="00593393">
            <w:pPr>
              <w:widowControl/>
              <w:jc w:val="left"/>
              <w:rPr>
                <w:kern w:val="0"/>
                <w:sz w:val="24"/>
              </w:rPr>
            </w:pPr>
          </w:p>
          <w:p w:rsidR="0000743C" w:rsidRDefault="0000743C" w:rsidP="00593393">
            <w:pPr>
              <w:widowControl/>
              <w:jc w:val="left"/>
              <w:rPr>
                <w:kern w:val="0"/>
                <w:sz w:val="24"/>
              </w:rPr>
            </w:pPr>
          </w:p>
          <w:p w:rsidR="0000743C" w:rsidRDefault="0000743C" w:rsidP="00593393">
            <w:pPr>
              <w:widowControl/>
              <w:jc w:val="left"/>
              <w:rPr>
                <w:kern w:val="0"/>
                <w:sz w:val="24"/>
              </w:rPr>
            </w:pPr>
          </w:p>
          <w:p w:rsidR="0000743C" w:rsidRDefault="0000743C" w:rsidP="00593393">
            <w:pPr>
              <w:widowControl/>
              <w:jc w:val="left"/>
              <w:rPr>
                <w:kern w:val="0"/>
                <w:sz w:val="24"/>
              </w:rPr>
            </w:pPr>
          </w:p>
          <w:p w:rsidR="0000743C" w:rsidRDefault="0000743C" w:rsidP="00593393">
            <w:pPr>
              <w:widowControl/>
              <w:jc w:val="left"/>
              <w:rPr>
                <w:kern w:val="0"/>
                <w:sz w:val="24"/>
              </w:rPr>
            </w:pPr>
          </w:p>
          <w:p w:rsidR="0000743C" w:rsidRDefault="0000743C" w:rsidP="00593393">
            <w:pPr>
              <w:widowControl/>
              <w:spacing w:line="627" w:lineRule="exact"/>
              <w:jc w:val="center"/>
              <w:rPr>
                <w:kern w:val="0"/>
                <w:sz w:val="24"/>
              </w:rPr>
            </w:pPr>
          </w:p>
        </w:tc>
        <w:tc>
          <w:tcPr>
            <w:tcW w:w="1927" w:type="dxa"/>
            <w:vMerge/>
            <w:tcBorders>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p>
        </w:tc>
      </w:tr>
      <w:tr w:rsidR="0000743C" w:rsidTr="00593393">
        <w:trPr>
          <w:cantSplit/>
          <w:trHeight w:val="712"/>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现工作单位</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联系电话</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p>
        </w:tc>
      </w:tr>
      <w:tr w:rsidR="0000743C" w:rsidTr="00593393">
        <w:trPr>
          <w:trHeight w:val="723"/>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rPr>
                <w:kern w:val="0"/>
                <w:sz w:val="24"/>
              </w:rPr>
            </w:pPr>
            <w:r>
              <w:rPr>
                <w:rFonts w:hint="eastAsia"/>
                <w:kern w:val="0"/>
                <w:sz w:val="24"/>
              </w:rPr>
              <w:t xml:space="preserve">  工作职务</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rPr>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QQ号码</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p>
        </w:tc>
      </w:tr>
      <w:tr w:rsidR="0000743C" w:rsidTr="00593393">
        <w:trPr>
          <w:trHeight w:val="733"/>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所报专业方向</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kern w:val="0"/>
                <w:sz w:val="24"/>
              </w:rPr>
              <w:t>E-mail</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p>
        </w:tc>
      </w:tr>
      <w:tr w:rsidR="0000743C" w:rsidTr="00593393">
        <w:trPr>
          <w:cantSplit/>
          <w:trHeight w:val="985"/>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ind w:right="226"/>
              <w:jc w:val="center"/>
              <w:rPr>
                <w:kern w:val="0"/>
                <w:sz w:val="24"/>
              </w:rPr>
            </w:pPr>
            <w:r>
              <w:rPr>
                <w:rFonts w:hint="eastAsia"/>
                <w:kern w:val="0"/>
                <w:sz w:val="24"/>
              </w:rPr>
              <w:t>通讯地址</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rPr>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jc w:val="center"/>
              <w:rPr>
                <w:kern w:val="0"/>
                <w:sz w:val="24"/>
              </w:rPr>
            </w:pPr>
            <w:r>
              <w:rPr>
                <w:rFonts w:hint="eastAsia"/>
                <w:kern w:val="0"/>
                <w:sz w:val="24"/>
              </w:rPr>
              <w:t>本科所学</w:t>
            </w:r>
          </w:p>
          <w:p w:rsidR="0000743C" w:rsidRDefault="0000743C" w:rsidP="00593393">
            <w:pPr>
              <w:widowControl/>
              <w:rPr>
                <w:kern w:val="0"/>
                <w:sz w:val="24"/>
              </w:rPr>
            </w:pPr>
            <w:r>
              <w:rPr>
                <w:rFonts w:hint="eastAsia"/>
                <w:kern w:val="0"/>
                <w:sz w:val="24"/>
              </w:rPr>
              <w:t xml:space="preserve"> 外语语种</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rPr>
                <w:kern w:val="0"/>
                <w:sz w:val="24"/>
              </w:rPr>
            </w:pPr>
          </w:p>
        </w:tc>
      </w:tr>
      <w:tr w:rsidR="0000743C" w:rsidTr="00593393">
        <w:trPr>
          <w:cantSplit/>
          <w:trHeight w:val="1699"/>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ind w:right="226"/>
              <w:jc w:val="center"/>
              <w:rPr>
                <w:kern w:val="0"/>
                <w:sz w:val="24"/>
              </w:rPr>
            </w:pPr>
            <w:r>
              <w:rPr>
                <w:rFonts w:hint="eastAsia"/>
                <w:kern w:val="0"/>
                <w:sz w:val="24"/>
              </w:rPr>
              <w:t>学习</w:t>
            </w:r>
          </w:p>
          <w:p w:rsidR="0000743C" w:rsidRDefault="0000743C" w:rsidP="00593393">
            <w:pPr>
              <w:widowControl/>
              <w:ind w:right="226"/>
              <w:jc w:val="center"/>
              <w:rPr>
                <w:kern w:val="0"/>
                <w:sz w:val="24"/>
              </w:rPr>
            </w:pPr>
            <w:r>
              <w:rPr>
                <w:rFonts w:hint="eastAsia"/>
                <w:kern w:val="0"/>
                <w:sz w:val="24"/>
              </w:rPr>
              <w:t>及工作简历</w:t>
            </w:r>
          </w:p>
        </w:tc>
        <w:tc>
          <w:tcPr>
            <w:tcW w:w="7945" w:type="dxa"/>
            <w:gridSpan w:val="9"/>
            <w:tcBorders>
              <w:top w:val="single" w:sz="4" w:space="0" w:color="auto"/>
              <w:left w:val="single" w:sz="4" w:space="0" w:color="auto"/>
              <w:bottom w:val="single" w:sz="4" w:space="0" w:color="auto"/>
              <w:right w:val="single" w:sz="4" w:space="0" w:color="auto"/>
            </w:tcBorders>
          </w:tcPr>
          <w:p w:rsidR="0000743C" w:rsidRDefault="0000743C" w:rsidP="00593393">
            <w:pPr>
              <w:widowControl/>
              <w:rPr>
                <w:kern w:val="0"/>
              </w:rPr>
            </w:pPr>
          </w:p>
        </w:tc>
      </w:tr>
      <w:tr w:rsidR="0000743C" w:rsidTr="00593393">
        <w:trPr>
          <w:cantSplit/>
          <w:trHeight w:val="1702"/>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400" w:lineRule="exact"/>
              <w:ind w:right="227"/>
              <w:rPr>
                <w:kern w:val="0"/>
                <w:sz w:val="24"/>
              </w:rPr>
            </w:pPr>
            <w:r>
              <w:rPr>
                <w:rFonts w:hint="eastAsia"/>
                <w:kern w:val="0"/>
                <w:sz w:val="24"/>
              </w:rPr>
              <w:t>英语水平</w:t>
            </w:r>
          </w:p>
        </w:tc>
        <w:tc>
          <w:tcPr>
            <w:tcW w:w="7945" w:type="dxa"/>
            <w:gridSpan w:val="9"/>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ind w:firstLineChars="2600" w:firstLine="6240"/>
              <w:jc w:val="center"/>
              <w:rPr>
                <w:kern w:val="0"/>
                <w:sz w:val="24"/>
              </w:rPr>
            </w:pPr>
          </w:p>
        </w:tc>
      </w:tr>
      <w:tr w:rsidR="0000743C" w:rsidTr="00593393">
        <w:trPr>
          <w:cantSplit/>
          <w:trHeight w:val="2020"/>
        </w:trPr>
        <w:tc>
          <w:tcPr>
            <w:tcW w:w="1781" w:type="dxa"/>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spacing w:line="400" w:lineRule="exact"/>
              <w:ind w:right="227"/>
              <w:jc w:val="center"/>
              <w:rPr>
                <w:kern w:val="0"/>
                <w:sz w:val="24"/>
              </w:rPr>
            </w:pPr>
            <w:r>
              <w:rPr>
                <w:rFonts w:hint="eastAsia"/>
                <w:kern w:val="0"/>
                <w:sz w:val="24"/>
              </w:rPr>
              <w:t>所在单位</w:t>
            </w:r>
          </w:p>
          <w:p w:rsidR="0000743C" w:rsidRDefault="0000743C" w:rsidP="00593393">
            <w:pPr>
              <w:widowControl/>
              <w:spacing w:line="400" w:lineRule="exact"/>
              <w:ind w:right="227"/>
              <w:jc w:val="center"/>
              <w:rPr>
                <w:kern w:val="0"/>
                <w:sz w:val="24"/>
              </w:rPr>
            </w:pPr>
            <w:r>
              <w:rPr>
                <w:rFonts w:hint="eastAsia"/>
                <w:kern w:val="0"/>
                <w:sz w:val="24"/>
              </w:rPr>
              <w:t>意见</w:t>
            </w:r>
          </w:p>
        </w:tc>
        <w:tc>
          <w:tcPr>
            <w:tcW w:w="7945" w:type="dxa"/>
            <w:gridSpan w:val="9"/>
            <w:tcBorders>
              <w:top w:val="single" w:sz="4" w:space="0" w:color="auto"/>
              <w:left w:val="single" w:sz="4" w:space="0" w:color="auto"/>
              <w:bottom w:val="single" w:sz="4" w:space="0" w:color="auto"/>
              <w:right w:val="single" w:sz="4" w:space="0" w:color="auto"/>
            </w:tcBorders>
            <w:vAlign w:val="center"/>
          </w:tcPr>
          <w:p w:rsidR="0000743C" w:rsidRDefault="0000743C" w:rsidP="00593393">
            <w:pPr>
              <w:widowControl/>
              <w:rPr>
                <w:kern w:val="0"/>
                <w:sz w:val="24"/>
              </w:rPr>
            </w:pPr>
          </w:p>
          <w:p w:rsidR="0000743C" w:rsidRDefault="0000743C" w:rsidP="00593393">
            <w:pPr>
              <w:widowControl/>
              <w:ind w:firstLineChars="2700" w:firstLine="6480"/>
              <w:jc w:val="center"/>
              <w:rPr>
                <w:kern w:val="0"/>
                <w:sz w:val="24"/>
              </w:rPr>
            </w:pPr>
            <w:r>
              <w:rPr>
                <w:rFonts w:hint="eastAsia"/>
                <w:kern w:val="0"/>
                <w:sz w:val="24"/>
              </w:rPr>
              <w:t>（公章）</w:t>
            </w:r>
          </w:p>
          <w:p w:rsidR="0000743C" w:rsidRDefault="0000743C" w:rsidP="00593393">
            <w:pPr>
              <w:widowControl/>
              <w:ind w:firstLineChars="2600" w:firstLine="6240"/>
              <w:jc w:val="center"/>
              <w:rPr>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rsidR="0000743C" w:rsidRDefault="0000743C" w:rsidP="0000743C">
      <w:pPr>
        <w:ind w:firstLineChars="100" w:firstLine="181"/>
        <w:rPr>
          <w:b/>
          <w:sz w:val="18"/>
        </w:rPr>
      </w:pPr>
      <w:r>
        <w:rPr>
          <w:rFonts w:hint="eastAsia"/>
          <w:b/>
          <w:sz w:val="18"/>
        </w:rPr>
        <w:t>注</w:t>
      </w:r>
      <w:r>
        <w:rPr>
          <w:rFonts w:hint="eastAsia"/>
          <w:b/>
        </w:rPr>
        <w:t>：</w:t>
      </w:r>
      <w:r>
        <w:rPr>
          <w:rFonts w:hint="eastAsia"/>
          <w:b/>
          <w:sz w:val="18"/>
        </w:rPr>
        <w:t>填写“最后学历及学位类别”时一定要注明获得什么学历、学位，只有本科学历无学位的请注明无学位。</w:t>
      </w:r>
    </w:p>
    <w:p w:rsidR="0000743C" w:rsidRPr="00C35C02" w:rsidRDefault="0000743C" w:rsidP="00C35C02">
      <w:pPr>
        <w:rPr>
          <w:b/>
          <w:sz w:val="18"/>
        </w:rPr>
      </w:pPr>
      <w:r>
        <w:rPr>
          <w:rFonts w:hint="eastAsia"/>
          <w:b/>
          <w:sz w:val="18"/>
        </w:rPr>
        <w:t xml:space="preserve">    </w:t>
      </w:r>
    </w:p>
    <w:sectPr w:rsidR="0000743C" w:rsidRPr="00C35C02" w:rsidSect="005B1B88">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0F" w:rsidRDefault="00AC0B0F" w:rsidP="005B1B88">
      <w:r>
        <w:separator/>
      </w:r>
    </w:p>
  </w:endnote>
  <w:endnote w:type="continuationSeparator" w:id="0">
    <w:p w:rsidR="00AC0B0F" w:rsidRDefault="00AC0B0F" w:rsidP="005B1B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0F" w:rsidRDefault="00AC0B0F" w:rsidP="005B1B88">
      <w:r>
        <w:separator/>
      </w:r>
    </w:p>
  </w:footnote>
  <w:footnote w:type="continuationSeparator" w:id="0">
    <w:p w:rsidR="00AC0B0F" w:rsidRDefault="00AC0B0F" w:rsidP="005B1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88" w:rsidRDefault="005B1B8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AB43"/>
    <w:multiLevelType w:val="multilevel"/>
    <w:tmpl w:val="5895AB43"/>
    <w:lvl w:ilvl="0">
      <w:start w:val="1"/>
      <w:numFmt w:val="bullet"/>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
    <w:nsid w:val="5897D7D9"/>
    <w:multiLevelType w:val="singleLevel"/>
    <w:tmpl w:val="5897D7D9"/>
    <w:lvl w:ilvl="0">
      <w:start w:val="1"/>
      <w:numFmt w:val="decimal"/>
      <w:suff w:val="nothing"/>
      <w:lvlText w:val="%1、"/>
      <w:lvlJc w:val="left"/>
    </w:lvl>
  </w:abstractNum>
  <w:abstractNum w:abstractNumId="2">
    <w:nsid w:val="626A3FEA"/>
    <w:multiLevelType w:val="multilevel"/>
    <w:tmpl w:val="626A3FEA"/>
    <w:lvl w:ilvl="0">
      <w:start w:val="1"/>
      <w:numFmt w:val="decimal"/>
      <w:lvlText w:val="%1、"/>
      <w:lvlJc w:val="left"/>
      <w:pPr>
        <w:ind w:left="720" w:hanging="360"/>
      </w:pPr>
      <w:rPr>
        <w:rFonts w:hint="default"/>
        <w:b w:val="0"/>
        <w:sz w:val="18"/>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noPunctuationKerning/>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97D6D05"/>
    <w:rsid w:val="0000743C"/>
    <w:rsid w:val="00031036"/>
    <w:rsid w:val="00040A71"/>
    <w:rsid w:val="000544AE"/>
    <w:rsid w:val="00060967"/>
    <w:rsid w:val="00095525"/>
    <w:rsid w:val="000D58BD"/>
    <w:rsid w:val="000F78E2"/>
    <w:rsid w:val="00111C0D"/>
    <w:rsid w:val="001202B2"/>
    <w:rsid w:val="001308FB"/>
    <w:rsid w:val="001331DE"/>
    <w:rsid w:val="0019796D"/>
    <w:rsid w:val="001E0FD2"/>
    <w:rsid w:val="001E5750"/>
    <w:rsid w:val="001F2DE9"/>
    <w:rsid w:val="002350DE"/>
    <w:rsid w:val="00267EDB"/>
    <w:rsid w:val="00282190"/>
    <w:rsid w:val="002C26EE"/>
    <w:rsid w:val="003E1AC9"/>
    <w:rsid w:val="00415313"/>
    <w:rsid w:val="00425C61"/>
    <w:rsid w:val="00436B94"/>
    <w:rsid w:val="004B152A"/>
    <w:rsid w:val="004B4085"/>
    <w:rsid w:val="004B48F0"/>
    <w:rsid w:val="00533E64"/>
    <w:rsid w:val="00540740"/>
    <w:rsid w:val="00557F91"/>
    <w:rsid w:val="00571DFE"/>
    <w:rsid w:val="005B1B88"/>
    <w:rsid w:val="006130C8"/>
    <w:rsid w:val="0062042A"/>
    <w:rsid w:val="0062224C"/>
    <w:rsid w:val="00696C97"/>
    <w:rsid w:val="006A6461"/>
    <w:rsid w:val="006C308A"/>
    <w:rsid w:val="00711311"/>
    <w:rsid w:val="007558F9"/>
    <w:rsid w:val="00790940"/>
    <w:rsid w:val="007A3180"/>
    <w:rsid w:val="008515DC"/>
    <w:rsid w:val="0086120E"/>
    <w:rsid w:val="008C1566"/>
    <w:rsid w:val="009438EF"/>
    <w:rsid w:val="00952E20"/>
    <w:rsid w:val="00981DE1"/>
    <w:rsid w:val="00996DE5"/>
    <w:rsid w:val="009A3D6E"/>
    <w:rsid w:val="00A72909"/>
    <w:rsid w:val="00A86BA8"/>
    <w:rsid w:val="00AB04C1"/>
    <w:rsid w:val="00AC0B0F"/>
    <w:rsid w:val="00AE2771"/>
    <w:rsid w:val="00AF6ECC"/>
    <w:rsid w:val="00B00A6C"/>
    <w:rsid w:val="00B36DD8"/>
    <w:rsid w:val="00B60537"/>
    <w:rsid w:val="00B61A73"/>
    <w:rsid w:val="00BB01E9"/>
    <w:rsid w:val="00BD51FC"/>
    <w:rsid w:val="00C272CA"/>
    <w:rsid w:val="00C27BE5"/>
    <w:rsid w:val="00C35C02"/>
    <w:rsid w:val="00C77B25"/>
    <w:rsid w:val="00CD274C"/>
    <w:rsid w:val="00CE2C4C"/>
    <w:rsid w:val="00CF66F4"/>
    <w:rsid w:val="00D54457"/>
    <w:rsid w:val="00DB0D2F"/>
    <w:rsid w:val="00E40CBD"/>
    <w:rsid w:val="00E47045"/>
    <w:rsid w:val="00E82B60"/>
    <w:rsid w:val="00EC79CB"/>
    <w:rsid w:val="00F55AEF"/>
    <w:rsid w:val="00F6510D"/>
    <w:rsid w:val="00FA23FD"/>
    <w:rsid w:val="00FB1F40"/>
    <w:rsid w:val="039B47A5"/>
    <w:rsid w:val="059A26A0"/>
    <w:rsid w:val="08E94885"/>
    <w:rsid w:val="0A8F4AEA"/>
    <w:rsid w:val="0B21764D"/>
    <w:rsid w:val="0C736FFA"/>
    <w:rsid w:val="0ECB7A9D"/>
    <w:rsid w:val="103E2077"/>
    <w:rsid w:val="119B6753"/>
    <w:rsid w:val="15263C82"/>
    <w:rsid w:val="154A4435"/>
    <w:rsid w:val="175369EA"/>
    <w:rsid w:val="17E90435"/>
    <w:rsid w:val="197D6D05"/>
    <w:rsid w:val="1B7D15CC"/>
    <w:rsid w:val="1C473634"/>
    <w:rsid w:val="1C7036D4"/>
    <w:rsid w:val="1C962487"/>
    <w:rsid w:val="1C99631B"/>
    <w:rsid w:val="21F17F9E"/>
    <w:rsid w:val="23564E5D"/>
    <w:rsid w:val="24022B0E"/>
    <w:rsid w:val="28353B68"/>
    <w:rsid w:val="2A3B6B7D"/>
    <w:rsid w:val="2B114DB2"/>
    <w:rsid w:val="2B205D44"/>
    <w:rsid w:val="2CA0402B"/>
    <w:rsid w:val="2FF875F1"/>
    <w:rsid w:val="3162148D"/>
    <w:rsid w:val="320E720F"/>
    <w:rsid w:val="32D278D1"/>
    <w:rsid w:val="341D61DD"/>
    <w:rsid w:val="356F77DF"/>
    <w:rsid w:val="3B72444B"/>
    <w:rsid w:val="40EC4953"/>
    <w:rsid w:val="42615B2C"/>
    <w:rsid w:val="44542246"/>
    <w:rsid w:val="4A5A5922"/>
    <w:rsid w:val="4C0F4DEE"/>
    <w:rsid w:val="4CA9341F"/>
    <w:rsid w:val="4D7762DE"/>
    <w:rsid w:val="51DD7CAE"/>
    <w:rsid w:val="54107DF0"/>
    <w:rsid w:val="542D1A13"/>
    <w:rsid w:val="560C2926"/>
    <w:rsid w:val="56A542E9"/>
    <w:rsid w:val="56A80899"/>
    <w:rsid w:val="5C691A48"/>
    <w:rsid w:val="5D67584C"/>
    <w:rsid w:val="5FAB19A5"/>
    <w:rsid w:val="632047B6"/>
    <w:rsid w:val="63522539"/>
    <w:rsid w:val="638D6835"/>
    <w:rsid w:val="697A4C47"/>
    <w:rsid w:val="69AB5634"/>
    <w:rsid w:val="71492833"/>
    <w:rsid w:val="71A8754A"/>
    <w:rsid w:val="7331084C"/>
    <w:rsid w:val="75F354AB"/>
    <w:rsid w:val="7B837FB0"/>
    <w:rsid w:val="7E2C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B88"/>
    <w:pPr>
      <w:widowControl w:val="0"/>
      <w:jc w:val="both"/>
    </w:pPr>
    <w:rPr>
      <w:rFonts w:ascii="宋体" w:hAnsi="宋体"/>
      <w:color w:val="424242"/>
      <w:kern w:val="2"/>
    </w:rPr>
  </w:style>
  <w:style w:type="paragraph" w:styleId="1">
    <w:name w:val="heading 1"/>
    <w:basedOn w:val="a"/>
    <w:next w:val="a"/>
    <w:qFormat/>
    <w:rsid w:val="005B1B88"/>
    <w:pPr>
      <w:spacing w:beforeAutospacing="1" w:afterAutospacing="1"/>
      <w:jc w:val="left"/>
      <w:outlineLvl w:val="0"/>
    </w:pPr>
    <w:rPr>
      <w:rFonts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B1B88"/>
    <w:rPr>
      <w:sz w:val="18"/>
      <w:szCs w:val="18"/>
    </w:rPr>
  </w:style>
  <w:style w:type="paragraph" w:styleId="a4">
    <w:name w:val="footer"/>
    <w:basedOn w:val="a"/>
    <w:qFormat/>
    <w:rsid w:val="005B1B88"/>
    <w:pPr>
      <w:tabs>
        <w:tab w:val="center" w:pos="4153"/>
        <w:tab w:val="right" w:pos="8306"/>
      </w:tabs>
      <w:snapToGrid w:val="0"/>
      <w:jc w:val="left"/>
    </w:pPr>
    <w:rPr>
      <w:sz w:val="18"/>
    </w:rPr>
  </w:style>
  <w:style w:type="paragraph" w:styleId="a5">
    <w:name w:val="header"/>
    <w:basedOn w:val="a"/>
    <w:qFormat/>
    <w:rsid w:val="005B1B8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uiPriority w:val="99"/>
    <w:unhideWhenUsed/>
    <w:qFormat/>
    <w:rsid w:val="005B1B88"/>
    <w:pPr>
      <w:spacing w:before="100" w:beforeAutospacing="1" w:after="100" w:afterAutospacing="1"/>
      <w:jc w:val="left"/>
    </w:pPr>
    <w:rPr>
      <w:kern w:val="0"/>
      <w:sz w:val="24"/>
    </w:rPr>
  </w:style>
  <w:style w:type="character" w:styleId="a7">
    <w:name w:val="Strong"/>
    <w:basedOn w:val="a0"/>
    <w:qFormat/>
    <w:rsid w:val="005B1B88"/>
    <w:rPr>
      <w:b/>
      <w:bCs/>
    </w:rPr>
  </w:style>
  <w:style w:type="character" w:styleId="a8">
    <w:name w:val="Hyperlink"/>
    <w:basedOn w:val="a0"/>
    <w:uiPriority w:val="99"/>
    <w:unhideWhenUsed/>
    <w:qFormat/>
    <w:rsid w:val="005B1B88"/>
    <w:rPr>
      <w:color w:val="000000"/>
      <w:u w:val="none"/>
    </w:rPr>
  </w:style>
  <w:style w:type="character" w:customStyle="1" w:styleId="Char">
    <w:name w:val="批注框文本 Char"/>
    <w:basedOn w:val="a0"/>
    <w:link w:val="a3"/>
    <w:rsid w:val="005B1B88"/>
    <w:rPr>
      <w:rFonts w:ascii="宋体" w:hAnsi="宋体"/>
      <w:color w:val="424242"/>
      <w:kern w:val="2"/>
      <w:sz w:val="18"/>
      <w:szCs w:val="18"/>
    </w:rPr>
  </w:style>
  <w:style w:type="paragraph" w:customStyle="1" w:styleId="10">
    <w:name w:val="列出段落1"/>
    <w:basedOn w:val="a"/>
    <w:uiPriority w:val="99"/>
    <w:unhideWhenUsed/>
    <w:rsid w:val="005B1B88"/>
    <w:pPr>
      <w:ind w:firstLineChars="200" w:firstLine="420"/>
    </w:pPr>
  </w:style>
</w:styles>
</file>

<file path=word/webSettings.xml><?xml version="1.0" encoding="utf-8"?>
<w:webSettings xmlns:r="http://schemas.openxmlformats.org/officeDocument/2006/relationships" xmlns:w="http://schemas.openxmlformats.org/wordprocessingml/2006/main">
  <w:divs>
    <w:div w:id="184798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35;&#24320;&#22823;&#23398;&#32463;&#27982;&#23398;&#38498;\&#21335;&#24320;&#22823;&#23398;&#25307;&#29983;&#31616;&#31456;&#21450;&#25253;&#21517;&#34920;\&#21335;&#24320;&#22823;&#23398;&#37073;&#24030;&#29677;&#37329;&#34701;&#23398;&#25307;&#29983;&#31616;&#3145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南开大学郑州班金融学招生简章.doc</Template>
  <TotalTime>17</TotalTime>
  <Pages>5</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南开大学（北京）研究生课程进修班招生简章</dc:title>
  <dc:creator>Administrator</dc:creator>
  <cp:lastModifiedBy>Administrator</cp:lastModifiedBy>
  <cp:revision>38</cp:revision>
  <cp:lastPrinted>2017-02-24T05:36:00Z</cp:lastPrinted>
  <dcterms:created xsi:type="dcterms:W3CDTF">2017-02-23T06:56:00Z</dcterms:created>
  <dcterms:modified xsi:type="dcterms:W3CDTF">2017-05-18T06:19:00Z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