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1A4" w:rsidRDefault="00AA131A">
      <w:pPr>
        <w:spacing w:line="380" w:lineRule="atLeast"/>
        <w:jc w:val="center"/>
      </w:pPr>
      <w:r>
        <w:rPr>
          <w:noProof/>
        </w:rPr>
        <w:drawing>
          <wp:anchor distT="0" distB="0" distL="114300" distR="114300" simplePos="0" relativeHeight="251660288" behindDoc="0" locked="0" layoutInCell="1" allowOverlap="1">
            <wp:simplePos x="0" y="0"/>
            <wp:positionH relativeFrom="column">
              <wp:posOffset>1371600</wp:posOffset>
            </wp:positionH>
            <wp:positionV relativeFrom="paragraph">
              <wp:posOffset>99060</wp:posOffset>
            </wp:positionV>
            <wp:extent cx="405765" cy="396240"/>
            <wp:effectExtent l="19050" t="0" r="0" b="0"/>
            <wp:wrapNone/>
            <wp:docPr id="4" name="图片 4"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大图标"/>
                    <pic:cNvPicPr>
                      <a:picLocks noChangeAspect="1" noChangeArrowheads="1"/>
                    </pic:cNvPicPr>
                  </pic:nvPicPr>
                  <pic:blipFill>
                    <a:blip r:embed="rId6" cstate="print"/>
                    <a:srcRect/>
                    <a:stretch>
                      <a:fillRect/>
                    </a:stretch>
                  </pic:blipFill>
                  <pic:spPr>
                    <a:xfrm>
                      <a:off x="0" y="0"/>
                      <a:ext cx="405765" cy="396240"/>
                    </a:xfrm>
                    <a:prstGeom prst="rect">
                      <a:avLst/>
                    </a:prstGeom>
                    <a:noFill/>
                    <a:ln w="9525">
                      <a:noFill/>
                      <a:miter lim="800000"/>
                      <a:headEnd/>
                      <a:tailEnd/>
                    </a:ln>
                  </pic:spPr>
                </pic:pic>
              </a:graphicData>
            </a:graphic>
          </wp:anchor>
        </w:drawing>
      </w:r>
      <w:r>
        <w:rPr>
          <w:rFonts w:eastAsia="黑体" w:hint="eastAsia"/>
          <w:b/>
          <w:bCs/>
          <w:color w:val="800000"/>
          <w:sz w:val="52"/>
        </w:rPr>
        <w:t xml:space="preserve"> </w:t>
      </w:r>
      <w:r>
        <w:rPr>
          <w:rFonts w:eastAsia="黑体" w:hint="eastAsia"/>
          <w:b/>
          <w:bCs/>
          <w:noProof/>
          <w:color w:val="800000"/>
          <w:sz w:val="52"/>
        </w:rPr>
        <w:drawing>
          <wp:inline distT="0" distB="0" distL="0" distR="0">
            <wp:extent cx="1676400" cy="419100"/>
            <wp:effectExtent l="19050" t="0" r="0" b="0"/>
            <wp:docPr id="1" name="图片 1" descr="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i"/>
                    <pic:cNvPicPr>
                      <a:picLocks noChangeAspect="1" noChangeArrowheads="1"/>
                    </pic:cNvPicPr>
                  </pic:nvPicPr>
                  <pic:blipFill>
                    <a:blip r:embed="rId7" cstate="print"/>
                    <a:srcRect/>
                    <a:stretch>
                      <a:fillRect/>
                    </a:stretch>
                  </pic:blipFill>
                  <pic:spPr>
                    <a:xfrm>
                      <a:off x="0" y="0"/>
                      <a:ext cx="1676400" cy="419100"/>
                    </a:xfrm>
                    <a:prstGeom prst="rect">
                      <a:avLst/>
                    </a:prstGeom>
                    <a:noFill/>
                    <a:ln w="9525">
                      <a:noFill/>
                      <a:miter lim="800000"/>
                      <a:headEnd/>
                      <a:tailEnd/>
                    </a:ln>
                  </pic:spPr>
                </pic:pic>
              </a:graphicData>
            </a:graphic>
          </wp:inline>
        </w:drawing>
      </w:r>
    </w:p>
    <w:p w:rsidR="003311A4" w:rsidRDefault="00AA131A">
      <w:pPr>
        <w:spacing w:line="380" w:lineRule="atLeast"/>
        <w:jc w:val="center"/>
        <w:rPr>
          <w:b/>
          <w:bCs/>
          <w:sz w:val="28"/>
          <w:szCs w:val="28"/>
        </w:rPr>
      </w:pPr>
      <w:r>
        <w:rPr>
          <w:b/>
          <w:bCs/>
          <w:sz w:val="28"/>
          <w:szCs w:val="28"/>
        </w:rPr>
        <w:t>中国人民大学技术经济及管理专业招生简章天津班</w:t>
      </w:r>
    </w:p>
    <w:p w:rsidR="003311A4" w:rsidRDefault="00AA131A">
      <w:pPr>
        <w:tabs>
          <w:tab w:val="left" w:pos="525"/>
        </w:tabs>
        <w:spacing w:line="380" w:lineRule="atLeast"/>
        <w:ind w:firstLineChars="200" w:firstLine="420"/>
        <w:rPr>
          <w:rFonts w:ascii="宋体" w:hAnsi="宋体"/>
          <w:color w:val="222222"/>
          <w:szCs w:val="21"/>
        </w:rPr>
      </w:pPr>
      <w:r>
        <w:rPr>
          <w:rFonts w:ascii="宋体" w:hAnsi="宋体" w:hint="eastAsia"/>
          <w:color w:val="222222"/>
          <w:szCs w:val="21"/>
        </w:rPr>
        <w:t>中国人民大学是一所以人文社会科学为主的综合性研究型全国重点大学。学校是国家“985工程”和“211工程”重点建设的大学之一，在长期办学实践中成绩显著被誉为“我国人文社会科学高等教育领域的一面旗帜”。</w:t>
      </w:r>
    </w:p>
    <w:p w:rsidR="003311A4" w:rsidRDefault="003311A4">
      <w:pPr>
        <w:tabs>
          <w:tab w:val="left" w:pos="525"/>
        </w:tabs>
        <w:spacing w:line="380" w:lineRule="atLeast"/>
        <w:ind w:firstLineChars="200" w:firstLine="420"/>
        <w:rPr>
          <w:rFonts w:ascii="宋体" w:hAnsi="宋体"/>
          <w:color w:val="222222"/>
          <w:szCs w:val="21"/>
        </w:rPr>
      </w:pPr>
    </w:p>
    <w:p w:rsidR="003311A4" w:rsidRDefault="00AA131A">
      <w:pPr>
        <w:numPr>
          <w:ilvl w:val="0"/>
          <w:numId w:val="1"/>
        </w:numPr>
        <w:spacing w:line="380" w:lineRule="atLeast"/>
        <w:rPr>
          <w:color w:val="222222"/>
          <w:sz w:val="24"/>
        </w:rPr>
      </w:pPr>
      <w:r>
        <w:rPr>
          <w:rFonts w:hint="eastAsia"/>
          <w:b/>
          <w:color w:val="222222"/>
          <w:sz w:val="24"/>
        </w:rPr>
        <w:t>专业</w:t>
      </w:r>
      <w:r>
        <w:rPr>
          <w:b/>
          <w:color w:val="222222"/>
          <w:sz w:val="24"/>
        </w:rPr>
        <w:t>简述</w:t>
      </w:r>
    </w:p>
    <w:p w:rsidR="003311A4" w:rsidRDefault="00AA131A">
      <w:pPr>
        <w:spacing w:line="380" w:lineRule="atLeast"/>
        <w:ind w:firstLine="420"/>
        <w:rPr>
          <w:color w:val="222222"/>
          <w:szCs w:val="21"/>
        </w:rPr>
      </w:pPr>
      <w:r>
        <w:rPr>
          <w:rFonts w:hint="eastAsia"/>
          <w:color w:val="222222"/>
          <w:szCs w:val="21"/>
        </w:rPr>
        <w:t>中国人民大学管理学专业作为全国重点学科，其中技术经济及管理专业课程设置符合用人单位需求，培养经济与管理一体化的综合性人才，达到学员在职读研知识应用最大化，已成功为企事业单位和科研机构培养了大量的技术经济及管理人才。</w:t>
      </w:r>
    </w:p>
    <w:p w:rsidR="003311A4" w:rsidRDefault="00AA131A">
      <w:pPr>
        <w:spacing w:line="380" w:lineRule="atLeast"/>
        <w:ind w:firstLine="420"/>
        <w:rPr>
          <w:color w:val="222222"/>
          <w:szCs w:val="21"/>
        </w:rPr>
      </w:pPr>
      <w:r>
        <w:rPr>
          <w:b/>
          <w:noProof/>
          <w:color w:val="222222"/>
          <w:sz w:val="28"/>
          <w:szCs w:val="28"/>
        </w:rPr>
        <w:drawing>
          <wp:anchor distT="0" distB="0" distL="114300" distR="114300" simplePos="0" relativeHeight="251659264" behindDoc="1" locked="0" layoutInCell="1" allowOverlap="1">
            <wp:simplePos x="0" y="0"/>
            <wp:positionH relativeFrom="margin">
              <wp:align>center</wp:align>
            </wp:positionH>
            <wp:positionV relativeFrom="paragraph">
              <wp:posOffset>13970</wp:posOffset>
            </wp:positionV>
            <wp:extent cx="2434590" cy="2434590"/>
            <wp:effectExtent l="0" t="0" r="3810" b="3810"/>
            <wp:wrapNone/>
            <wp:docPr id="2" name="图片 2"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大图标"/>
                    <pic:cNvPicPr>
                      <a:picLocks noChangeAspect="1" noChangeArrowheads="1"/>
                    </pic:cNvPicPr>
                  </pic:nvPicPr>
                  <pic:blipFill>
                    <a:blip r:embed="rId8" cstate="print">
                      <a:lum bright="76000" contrast="-82000"/>
                    </a:blip>
                    <a:srcRect/>
                    <a:stretch>
                      <a:fillRect/>
                    </a:stretch>
                  </pic:blipFill>
                  <pic:spPr>
                    <a:xfrm>
                      <a:off x="0" y="0"/>
                      <a:ext cx="2434590" cy="2434590"/>
                    </a:xfrm>
                    <a:prstGeom prst="rect">
                      <a:avLst/>
                    </a:prstGeom>
                    <a:noFill/>
                    <a:ln w="9525">
                      <a:noFill/>
                      <a:miter lim="800000"/>
                      <a:headEnd/>
                      <a:tailEnd/>
                    </a:ln>
                  </pic:spPr>
                </pic:pic>
              </a:graphicData>
            </a:graphic>
          </wp:anchor>
        </w:drawing>
      </w:r>
      <w:r>
        <w:rPr>
          <w:rFonts w:hint="eastAsia"/>
          <w:color w:val="222222"/>
          <w:szCs w:val="21"/>
        </w:rPr>
        <w:t xml:space="preserve"> </w:t>
      </w:r>
      <w:r>
        <w:rPr>
          <w:rFonts w:hint="eastAsia"/>
          <w:color w:val="222222"/>
          <w:szCs w:val="21"/>
        </w:rPr>
        <w:t>管理学院拥有独立的博士学位和硕士学位授予点。管理学院汇集了各方面的优秀人才，拥有一支高水平的师资力量队伍，绝大多数教师拥有国内外名牌大学的博士学位，既有深厚的学术功底，又有丰富的培训及授课经验。博士和硕士学位获得者占师资整体的</w:t>
      </w:r>
      <w:r>
        <w:rPr>
          <w:rFonts w:hint="eastAsia"/>
          <w:color w:val="222222"/>
          <w:szCs w:val="21"/>
        </w:rPr>
        <w:t>90</w:t>
      </w:r>
      <w:r>
        <w:rPr>
          <w:rFonts w:hint="eastAsia"/>
          <w:color w:val="222222"/>
          <w:szCs w:val="21"/>
        </w:rPr>
        <w:t>％。</w:t>
      </w:r>
    </w:p>
    <w:p w:rsidR="003311A4" w:rsidRDefault="00AA131A">
      <w:pPr>
        <w:spacing w:line="380" w:lineRule="atLeast"/>
        <w:ind w:firstLine="420"/>
        <w:rPr>
          <w:color w:val="222222"/>
          <w:szCs w:val="21"/>
        </w:rPr>
      </w:pPr>
      <w:r>
        <w:rPr>
          <w:rFonts w:hint="eastAsia"/>
          <w:color w:val="222222"/>
          <w:szCs w:val="21"/>
        </w:rPr>
        <w:t>为了培养更多技术经济及管理素质人才，中国人民大学特在天津设立在职研修班，为天津及周边学员提供与本部一致的技术经济及管理方向教务教学内容。</w:t>
      </w:r>
    </w:p>
    <w:p w:rsidR="003311A4" w:rsidRDefault="003311A4">
      <w:pPr>
        <w:spacing w:line="380" w:lineRule="atLeast"/>
        <w:rPr>
          <w:rFonts w:ascii="宋体" w:hAnsi="宋体"/>
          <w:b/>
          <w:color w:val="222222"/>
          <w:sz w:val="24"/>
        </w:rPr>
      </w:pPr>
    </w:p>
    <w:p w:rsidR="003311A4" w:rsidRDefault="00AA131A">
      <w:pPr>
        <w:spacing w:line="380" w:lineRule="atLeast"/>
        <w:ind w:left="482" w:hangingChars="200" w:hanging="482"/>
        <w:rPr>
          <w:b/>
          <w:color w:val="222222"/>
          <w:szCs w:val="21"/>
        </w:rPr>
      </w:pPr>
      <w:r>
        <w:rPr>
          <w:rFonts w:ascii="宋体" w:hAnsi="宋体"/>
          <w:b/>
          <w:color w:val="222222"/>
          <w:sz w:val="24"/>
        </w:rPr>
        <w:t>二</w:t>
      </w:r>
      <w:r>
        <w:rPr>
          <w:rFonts w:ascii="宋体" w:hAnsi="宋体" w:hint="eastAsia"/>
          <w:b/>
          <w:color w:val="222222"/>
          <w:sz w:val="24"/>
        </w:rPr>
        <w:t>、 培养</w:t>
      </w:r>
      <w:r>
        <w:rPr>
          <w:rFonts w:ascii="宋体" w:hAnsi="宋体"/>
          <w:b/>
          <w:color w:val="222222"/>
          <w:sz w:val="24"/>
        </w:rPr>
        <w:t>目标</w:t>
      </w:r>
    </w:p>
    <w:p w:rsidR="003311A4" w:rsidRDefault="00AA131A">
      <w:pPr>
        <w:spacing w:line="380" w:lineRule="atLeast"/>
        <w:ind w:firstLineChars="200" w:firstLine="420"/>
        <w:rPr>
          <w:rFonts w:ascii="宋体" w:hAnsi="宋体"/>
          <w:color w:val="222222"/>
          <w:szCs w:val="21"/>
        </w:rPr>
      </w:pPr>
      <w:r>
        <w:rPr>
          <w:rFonts w:ascii="宋体" w:hAnsi="宋体" w:hint="eastAsia"/>
          <w:color w:val="222222"/>
          <w:szCs w:val="21"/>
        </w:rPr>
        <w:t>1、技术经济及管理专业是培养具备扎实产业经济分析、可行性研究、技术创新管理、项目管理、运营管理、财务管理等专长，具有较强的经济研判与项目管理能力的人才。</w:t>
      </w:r>
    </w:p>
    <w:p w:rsidR="003311A4" w:rsidRDefault="00AA131A">
      <w:pPr>
        <w:spacing w:line="380" w:lineRule="atLeast"/>
        <w:ind w:firstLineChars="200" w:firstLine="420"/>
        <w:rPr>
          <w:rFonts w:ascii="宋体" w:hAnsi="宋体"/>
          <w:color w:val="222222"/>
          <w:szCs w:val="21"/>
        </w:rPr>
      </w:pPr>
      <w:r>
        <w:rPr>
          <w:rFonts w:ascii="宋体" w:hAnsi="宋体" w:hint="eastAsia"/>
          <w:color w:val="222222"/>
          <w:szCs w:val="21"/>
        </w:rPr>
        <w:t>2、学员可从事政府与企事业单位中高层管理，包括战略管理、财务管理、信息管理、技术研发、技术创新、项目管理等高素质经济管理等工作。</w:t>
      </w:r>
    </w:p>
    <w:p w:rsidR="003311A4" w:rsidRDefault="003311A4">
      <w:pPr>
        <w:spacing w:line="380" w:lineRule="atLeast"/>
        <w:ind w:firstLineChars="200" w:firstLine="420"/>
        <w:rPr>
          <w:rFonts w:ascii="宋体" w:hAnsi="宋体"/>
          <w:color w:val="222222"/>
          <w:szCs w:val="21"/>
        </w:rPr>
      </w:pPr>
    </w:p>
    <w:p w:rsidR="003311A4" w:rsidRDefault="00AA131A">
      <w:pPr>
        <w:spacing w:line="380" w:lineRule="atLeast"/>
        <w:rPr>
          <w:rFonts w:ascii="宋体" w:hAnsi="宋体"/>
          <w:b/>
          <w:color w:val="222222"/>
          <w:sz w:val="24"/>
        </w:rPr>
      </w:pPr>
      <w:r>
        <w:rPr>
          <w:rFonts w:ascii="宋体" w:hAnsi="宋体"/>
          <w:b/>
          <w:color w:val="222222"/>
          <w:sz w:val="24"/>
        </w:rPr>
        <w:t>三</w:t>
      </w:r>
      <w:r>
        <w:rPr>
          <w:rFonts w:ascii="宋体" w:hAnsi="宋体" w:hint="eastAsia"/>
          <w:b/>
          <w:color w:val="222222"/>
          <w:sz w:val="24"/>
        </w:rPr>
        <w:t>、</w:t>
      </w:r>
      <w:r>
        <w:rPr>
          <w:rFonts w:ascii="宋体" w:hAnsi="宋体"/>
          <w:b/>
          <w:color w:val="222222"/>
          <w:sz w:val="24"/>
        </w:rPr>
        <w:t>专业优势</w:t>
      </w:r>
    </w:p>
    <w:p w:rsidR="003311A4" w:rsidRDefault="00AA131A">
      <w:pPr>
        <w:spacing w:line="380" w:lineRule="atLeast"/>
        <w:ind w:firstLineChars="200" w:firstLine="420"/>
        <w:rPr>
          <w:color w:val="222222"/>
          <w:szCs w:val="21"/>
        </w:rPr>
      </w:pPr>
      <w:r>
        <w:rPr>
          <w:rFonts w:hint="eastAsia"/>
          <w:color w:val="222222"/>
          <w:szCs w:val="21"/>
        </w:rPr>
        <w:t>1</w:t>
      </w:r>
      <w:r>
        <w:rPr>
          <w:rFonts w:hint="eastAsia"/>
          <w:color w:val="222222"/>
          <w:szCs w:val="21"/>
        </w:rPr>
        <w:t>、中国人民大学技术经济及管理专业培养经济与管理一体化的综合性人才，达到学员在职读研知识应用最大化，符合用人单位需求；</w:t>
      </w:r>
    </w:p>
    <w:p w:rsidR="003311A4" w:rsidRDefault="00AA131A">
      <w:pPr>
        <w:spacing w:line="380" w:lineRule="atLeast"/>
        <w:ind w:firstLineChars="200" w:firstLine="420"/>
        <w:rPr>
          <w:color w:val="222222"/>
          <w:szCs w:val="21"/>
        </w:rPr>
      </w:pPr>
      <w:r>
        <w:rPr>
          <w:rFonts w:hint="eastAsia"/>
          <w:color w:val="222222"/>
          <w:szCs w:val="21"/>
        </w:rPr>
        <w:t>2</w:t>
      </w:r>
      <w:r>
        <w:rPr>
          <w:rFonts w:hint="eastAsia"/>
          <w:color w:val="222222"/>
          <w:szCs w:val="21"/>
        </w:rPr>
        <w:t>、人大为历年同等学力申硕出题单位之一，强大的考前辅导及英语、专业串讲，大大提升申硕通过率；</w:t>
      </w:r>
    </w:p>
    <w:p w:rsidR="003311A4" w:rsidRDefault="00AA131A">
      <w:pPr>
        <w:spacing w:line="380" w:lineRule="atLeast"/>
        <w:ind w:firstLineChars="200" w:firstLine="420"/>
        <w:rPr>
          <w:color w:val="222222"/>
          <w:szCs w:val="21"/>
        </w:rPr>
      </w:pPr>
      <w:r>
        <w:rPr>
          <w:rFonts w:hint="eastAsia"/>
          <w:color w:val="222222"/>
          <w:szCs w:val="21"/>
        </w:rPr>
        <w:t>3</w:t>
      </w:r>
      <w:r>
        <w:rPr>
          <w:rFonts w:hint="eastAsia"/>
          <w:color w:val="222222"/>
          <w:szCs w:val="21"/>
        </w:rPr>
        <w:t>、免试入学，课程成绩</w:t>
      </w:r>
      <w:r>
        <w:rPr>
          <w:rFonts w:hint="eastAsia"/>
          <w:color w:val="222222"/>
          <w:szCs w:val="21"/>
        </w:rPr>
        <w:t>4</w:t>
      </w:r>
      <w:r>
        <w:rPr>
          <w:rFonts w:hint="eastAsia"/>
          <w:color w:val="222222"/>
          <w:szCs w:val="21"/>
        </w:rPr>
        <w:t>年有效</w:t>
      </w:r>
      <w:r>
        <w:rPr>
          <w:rFonts w:hint="eastAsia"/>
          <w:color w:val="222222"/>
          <w:szCs w:val="21"/>
        </w:rPr>
        <w:t>;</w:t>
      </w:r>
      <w:r>
        <w:rPr>
          <w:rFonts w:hint="eastAsia"/>
          <w:color w:val="222222"/>
          <w:szCs w:val="21"/>
        </w:rPr>
        <w:t>申请硕士学位时，可分阶段参加外语和综合课考试，通过即可申请获取学位证书；</w:t>
      </w:r>
    </w:p>
    <w:p w:rsidR="003311A4" w:rsidRDefault="00AA131A">
      <w:pPr>
        <w:spacing w:line="380" w:lineRule="atLeast"/>
        <w:ind w:firstLineChars="200" w:firstLine="420"/>
        <w:rPr>
          <w:color w:val="222222"/>
          <w:szCs w:val="21"/>
        </w:rPr>
      </w:pPr>
      <w:r>
        <w:rPr>
          <w:rFonts w:hint="eastAsia"/>
          <w:color w:val="222222"/>
          <w:szCs w:val="21"/>
        </w:rPr>
        <w:t>4</w:t>
      </w:r>
      <w:r>
        <w:rPr>
          <w:rFonts w:hint="eastAsia"/>
          <w:color w:val="222222"/>
          <w:szCs w:val="21"/>
        </w:rPr>
        <w:t>、课余学员可参加教务中心组织的沙龙活动、名师讲座，融入人大全球校友网络，结校友，获高端人脉资源。</w:t>
      </w:r>
    </w:p>
    <w:p w:rsidR="003311A4" w:rsidRDefault="00AA131A">
      <w:pPr>
        <w:spacing w:line="380" w:lineRule="atLeast"/>
        <w:ind w:firstLineChars="200" w:firstLine="420"/>
        <w:rPr>
          <w:color w:val="222222"/>
          <w:szCs w:val="21"/>
        </w:rPr>
      </w:pPr>
      <w:r>
        <w:rPr>
          <w:rFonts w:hint="eastAsia"/>
          <w:color w:val="222222"/>
          <w:szCs w:val="21"/>
        </w:rPr>
        <w:t>5</w:t>
      </w:r>
      <w:r>
        <w:rPr>
          <w:rFonts w:hint="eastAsia"/>
          <w:color w:val="222222"/>
          <w:szCs w:val="21"/>
        </w:rPr>
        <w:t>、采用教师授课、案例教学、课堂讨论等多种教学方式。由教授、副教授担任硕士毕业论文导师，指导学员的论文写作，提升学员的能力水平。</w:t>
      </w:r>
    </w:p>
    <w:p w:rsidR="003311A4" w:rsidRDefault="003311A4">
      <w:pPr>
        <w:pStyle w:val="a5"/>
        <w:widowControl/>
        <w:shd w:val="clear" w:color="auto" w:fill="FFFFFF"/>
        <w:spacing w:before="0" w:beforeAutospacing="0" w:after="0" w:afterAutospacing="0" w:line="380" w:lineRule="atLeast"/>
        <w:ind w:left="510"/>
        <w:rPr>
          <w:color w:val="222222"/>
          <w:szCs w:val="21"/>
        </w:rPr>
      </w:pPr>
    </w:p>
    <w:p w:rsidR="003311A4" w:rsidRDefault="00AA131A">
      <w:pPr>
        <w:pStyle w:val="a5"/>
        <w:widowControl/>
        <w:numPr>
          <w:ilvl w:val="0"/>
          <w:numId w:val="2"/>
        </w:numPr>
        <w:shd w:val="clear" w:color="auto" w:fill="FFFFFF"/>
        <w:spacing w:before="0" w:beforeAutospacing="0" w:after="0" w:afterAutospacing="0" w:line="380" w:lineRule="atLeast"/>
        <w:rPr>
          <w:rFonts w:ascii="宋体" w:hAnsi="宋体" w:cs="宋体"/>
          <w:sz w:val="21"/>
          <w:szCs w:val="21"/>
          <w:shd w:val="clear" w:color="auto" w:fill="FFFFFF"/>
        </w:rPr>
      </w:pPr>
      <w:r>
        <w:rPr>
          <w:rFonts w:ascii="宋体" w:hAnsi="宋体" w:cs="宋体"/>
          <w:b/>
          <w:bCs/>
          <w:shd w:val="clear" w:color="auto" w:fill="FFFFFF"/>
        </w:rPr>
        <w:lastRenderedPageBreak/>
        <w:t>专业方向及课程设置</w:t>
      </w:r>
    </w:p>
    <w:p w:rsidR="003311A4" w:rsidRDefault="003311A4">
      <w:pPr>
        <w:pStyle w:val="a5"/>
        <w:widowControl/>
        <w:shd w:val="clear" w:color="auto" w:fill="FFFFFF"/>
        <w:spacing w:before="0" w:beforeAutospacing="0" w:after="0" w:afterAutospacing="0" w:line="380" w:lineRule="atLeast"/>
        <w:rPr>
          <w:rFonts w:ascii="宋体" w:hAnsi="宋体" w:cs="宋体"/>
          <w:sz w:val="21"/>
          <w:szCs w:val="21"/>
          <w:shd w:val="clear" w:color="auto" w:fill="FFFFFF"/>
        </w:rPr>
      </w:pPr>
    </w:p>
    <w:p w:rsidR="003311A4" w:rsidRDefault="00AA131A">
      <w:pPr>
        <w:pStyle w:val="a5"/>
        <w:widowControl/>
        <w:shd w:val="clear" w:color="auto" w:fill="FFFFFF"/>
        <w:spacing w:before="0" w:beforeAutospacing="0" w:after="0" w:afterAutospacing="0" w:line="380" w:lineRule="atLeast"/>
        <w:ind w:left="510"/>
        <w:rPr>
          <w:rFonts w:ascii="宋体" w:hAnsi="宋体" w:cs="宋体"/>
          <w:sz w:val="21"/>
          <w:szCs w:val="21"/>
          <w:shd w:val="clear" w:color="auto" w:fill="FFFFFF"/>
        </w:rPr>
      </w:pPr>
      <w:r>
        <w:rPr>
          <w:rFonts w:ascii="宋体" w:hAnsi="宋体" w:cs="宋体"/>
          <w:sz w:val="21"/>
          <w:szCs w:val="21"/>
          <w:shd w:val="clear" w:color="auto" w:fill="FFFFFF"/>
        </w:rPr>
        <w:t>企业管理方向</w:t>
      </w:r>
      <w:r>
        <w:rPr>
          <w:rFonts w:ascii="宋体" w:hAnsi="宋体" w:cs="宋体" w:hint="eastAsia"/>
          <w:sz w:val="21"/>
          <w:szCs w:val="21"/>
          <w:shd w:val="clear" w:color="auto" w:fill="FFFFFF"/>
        </w:rPr>
        <w:t xml:space="preserve">                 </w:t>
      </w:r>
      <w:r>
        <w:rPr>
          <w:rFonts w:ascii="宋体" w:hAnsi="宋体" w:cs="宋体"/>
          <w:sz w:val="21"/>
          <w:szCs w:val="21"/>
          <w:shd w:val="clear" w:color="auto" w:fill="FFFFFF"/>
        </w:rPr>
        <w:t>项目管理方向</w:t>
      </w:r>
    </w:p>
    <w:p w:rsidR="003311A4" w:rsidRDefault="00AA131A">
      <w:pPr>
        <w:pStyle w:val="a5"/>
        <w:widowControl/>
        <w:shd w:val="clear" w:color="auto" w:fill="FFFFFF"/>
        <w:spacing w:before="0" w:beforeAutospacing="0" w:after="0" w:afterAutospacing="0" w:line="380" w:lineRule="atLeast"/>
        <w:ind w:left="510"/>
        <w:rPr>
          <w:rFonts w:ascii="宋体" w:hAnsi="宋体" w:cs="宋体"/>
          <w:sz w:val="21"/>
          <w:szCs w:val="21"/>
          <w:shd w:val="clear" w:color="auto" w:fill="FFFFFF"/>
        </w:rPr>
      </w:pPr>
      <w:r>
        <w:rPr>
          <w:rFonts w:ascii="宋体" w:hAnsi="宋体" w:cs="宋体"/>
          <w:sz w:val="21"/>
          <w:szCs w:val="21"/>
          <w:shd w:val="clear" w:color="auto" w:fill="FFFFFF"/>
        </w:rPr>
        <w:t>市场营销管理方向</w:t>
      </w:r>
      <w:r>
        <w:rPr>
          <w:rFonts w:ascii="宋体" w:hAnsi="宋体" w:cs="宋体" w:hint="eastAsia"/>
          <w:sz w:val="21"/>
          <w:szCs w:val="21"/>
          <w:shd w:val="clear" w:color="auto" w:fill="FFFFFF"/>
        </w:rPr>
        <w:t xml:space="preserve">             </w:t>
      </w:r>
      <w:r>
        <w:rPr>
          <w:rFonts w:ascii="宋体" w:hAnsi="宋体" w:cs="宋体"/>
          <w:sz w:val="21"/>
          <w:szCs w:val="21"/>
          <w:shd w:val="clear" w:color="auto" w:fill="FFFFFF"/>
        </w:rPr>
        <w:t>人力资源管理方向</w:t>
      </w:r>
    </w:p>
    <w:p w:rsidR="003311A4" w:rsidRDefault="00AA131A">
      <w:pPr>
        <w:pStyle w:val="a5"/>
        <w:widowControl/>
        <w:shd w:val="clear" w:color="auto" w:fill="FFFFFF"/>
        <w:spacing w:before="0" w:beforeAutospacing="0" w:after="0" w:afterAutospacing="0" w:line="380" w:lineRule="atLeast"/>
        <w:ind w:left="510"/>
        <w:rPr>
          <w:rFonts w:ascii="宋体" w:hAnsi="宋体" w:cs="宋体"/>
          <w:sz w:val="21"/>
          <w:szCs w:val="21"/>
          <w:shd w:val="clear" w:color="auto" w:fill="FFFFFF"/>
        </w:rPr>
      </w:pPr>
      <w:r>
        <w:rPr>
          <w:rFonts w:ascii="宋体" w:hAnsi="宋体" w:cs="宋体" w:hint="eastAsia"/>
          <w:sz w:val="21"/>
          <w:szCs w:val="21"/>
          <w:shd w:val="clear" w:color="auto" w:fill="FFFFFF"/>
        </w:rPr>
        <w:t xml:space="preserve">财务管理方向                 </w:t>
      </w:r>
      <w:r>
        <w:rPr>
          <w:rFonts w:ascii="宋体" w:hAnsi="宋体" w:cs="宋体"/>
          <w:sz w:val="21"/>
          <w:szCs w:val="21"/>
          <w:shd w:val="clear" w:color="auto" w:fill="FFFFFF"/>
        </w:rPr>
        <w:t>市场经济与投资分析方向</w:t>
      </w:r>
    </w:p>
    <w:p w:rsidR="003311A4" w:rsidRDefault="00AA131A">
      <w:pPr>
        <w:pStyle w:val="a5"/>
        <w:widowControl/>
        <w:shd w:val="clear" w:color="auto" w:fill="FFFFFF"/>
        <w:spacing w:before="0" w:beforeAutospacing="0" w:after="0" w:afterAutospacing="0" w:line="380" w:lineRule="atLeast"/>
        <w:ind w:left="510"/>
        <w:rPr>
          <w:rFonts w:ascii="宋体" w:hAnsi="宋体" w:cs="宋体"/>
          <w:sz w:val="21"/>
          <w:szCs w:val="21"/>
          <w:shd w:val="clear" w:color="auto" w:fill="FFFFFF"/>
        </w:rPr>
      </w:pPr>
      <w:r>
        <w:rPr>
          <w:rFonts w:ascii="宋体" w:hAnsi="宋体" w:cs="宋体"/>
          <w:sz w:val="21"/>
          <w:szCs w:val="21"/>
          <w:shd w:val="clear" w:color="auto" w:fill="FFFFFF"/>
        </w:rPr>
        <w:t>金融与公共经济管理方向</w:t>
      </w:r>
      <w:r>
        <w:rPr>
          <w:rFonts w:ascii="宋体" w:hAnsi="宋体" w:cs="宋体" w:hint="eastAsia"/>
          <w:sz w:val="21"/>
          <w:szCs w:val="21"/>
          <w:shd w:val="clear" w:color="auto" w:fill="FFFFFF"/>
        </w:rPr>
        <w:t xml:space="preserve">       </w:t>
      </w:r>
      <w:r>
        <w:rPr>
          <w:rFonts w:ascii="宋体" w:hAnsi="宋体" w:cs="宋体"/>
          <w:sz w:val="21"/>
          <w:szCs w:val="21"/>
          <w:shd w:val="clear" w:color="auto" w:fill="FFFFFF"/>
        </w:rPr>
        <w:t>采购与供应链管理方向</w:t>
      </w:r>
      <w:r>
        <w:rPr>
          <w:rFonts w:ascii="宋体" w:hAnsi="宋体" w:cs="宋体" w:hint="eastAsia"/>
          <w:sz w:val="21"/>
          <w:szCs w:val="21"/>
          <w:shd w:val="clear" w:color="auto" w:fill="FFFFFF"/>
        </w:rPr>
        <w:t xml:space="preserve"> </w:t>
      </w:r>
    </w:p>
    <w:p w:rsidR="003311A4" w:rsidRDefault="00AA131A">
      <w:pPr>
        <w:pStyle w:val="a5"/>
        <w:widowControl/>
        <w:shd w:val="clear" w:color="auto" w:fill="FFFFFF"/>
        <w:spacing w:before="0" w:beforeAutospacing="0" w:after="0" w:afterAutospacing="0" w:line="380" w:lineRule="atLeast"/>
        <w:rPr>
          <w:rFonts w:ascii="宋体" w:hAnsi="宋体" w:cs="宋体"/>
          <w:sz w:val="21"/>
          <w:szCs w:val="21"/>
          <w:shd w:val="clear" w:color="auto" w:fill="FFFFFF"/>
        </w:rPr>
      </w:pPr>
      <w:r>
        <w:rPr>
          <w:rFonts w:hint="eastAsia"/>
          <w:noProof/>
          <w:color w:val="222222"/>
          <w:szCs w:val="21"/>
        </w:rPr>
        <w:drawing>
          <wp:anchor distT="0" distB="0" distL="114300" distR="114300" simplePos="0" relativeHeight="251664384" behindDoc="1" locked="0" layoutInCell="1" allowOverlap="1">
            <wp:simplePos x="0" y="0"/>
            <wp:positionH relativeFrom="column">
              <wp:posOffset>1453515</wp:posOffset>
            </wp:positionH>
            <wp:positionV relativeFrom="paragraph">
              <wp:posOffset>217805</wp:posOffset>
            </wp:positionV>
            <wp:extent cx="2590800" cy="2590800"/>
            <wp:effectExtent l="0" t="0" r="0" b="0"/>
            <wp:wrapNone/>
            <wp:docPr id="6" name="图片 2"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人大图标"/>
                    <pic:cNvPicPr>
                      <a:picLocks noChangeAspect="1" noChangeArrowheads="1"/>
                    </pic:cNvPicPr>
                  </pic:nvPicPr>
                  <pic:blipFill>
                    <a:blip r:embed="rId8" cstate="print">
                      <a:lum bright="76000" contrast="-82000"/>
                    </a:blip>
                    <a:srcRect/>
                    <a:stretch>
                      <a:fillRect/>
                    </a:stretch>
                  </pic:blipFill>
                  <pic:spPr>
                    <a:xfrm>
                      <a:off x="0" y="0"/>
                      <a:ext cx="2590800" cy="2590800"/>
                    </a:xfrm>
                    <a:prstGeom prst="rect">
                      <a:avLst/>
                    </a:prstGeom>
                    <a:noFill/>
                    <a:ln w="9525">
                      <a:noFill/>
                      <a:miter lim="800000"/>
                      <a:headEnd/>
                      <a:tailEnd/>
                    </a:ln>
                  </pic:spPr>
                </pic:pic>
              </a:graphicData>
            </a:graphic>
          </wp:anchor>
        </w:drawing>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3110"/>
        <w:gridCol w:w="1428"/>
        <w:gridCol w:w="921"/>
        <w:gridCol w:w="2398"/>
      </w:tblGrid>
      <w:tr w:rsidR="003311A4">
        <w:trPr>
          <w:trHeight w:val="657"/>
          <w:jc w:val="center"/>
        </w:trPr>
        <w:tc>
          <w:tcPr>
            <w:tcW w:w="9805" w:type="dxa"/>
            <w:gridSpan w:val="5"/>
            <w:vAlign w:val="center"/>
          </w:tcPr>
          <w:p w:rsidR="003311A4" w:rsidRDefault="00AA131A">
            <w:pPr>
              <w:snapToGrid w:val="0"/>
              <w:spacing w:line="380" w:lineRule="atLeast"/>
              <w:ind w:rightChars="-93" w:right="-195" w:firstLine="562"/>
              <w:jc w:val="center"/>
              <w:rPr>
                <w:b/>
                <w:color w:val="222222"/>
                <w:sz w:val="28"/>
                <w:szCs w:val="28"/>
              </w:rPr>
            </w:pPr>
            <w:r>
              <w:rPr>
                <w:rFonts w:hint="eastAsia"/>
                <w:b/>
                <w:color w:val="222222"/>
                <w:sz w:val="28"/>
                <w:szCs w:val="28"/>
              </w:rPr>
              <w:t>课</w:t>
            </w:r>
            <w:r>
              <w:rPr>
                <w:rFonts w:hint="eastAsia"/>
                <w:b/>
                <w:color w:val="222222"/>
                <w:sz w:val="28"/>
                <w:szCs w:val="28"/>
              </w:rPr>
              <w:t xml:space="preserve"> </w:t>
            </w:r>
            <w:r>
              <w:rPr>
                <w:rFonts w:hint="eastAsia"/>
                <w:b/>
                <w:color w:val="222222"/>
                <w:sz w:val="28"/>
                <w:szCs w:val="28"/>
              </w:rPr>
              <w:t>程</w:t>
            </w:r>
            <w:r>
              <w:rPr>
                <w:rFonts w:hint="eastAsia"/>
                <w:b/>
                <w:color w:val="222222"/>
                <w:sz w:val="28"/>
                <w:szCs w:val="28"/>
              </w:rPr>
              <w:t xml:space="preserve"> </w:t>
            </w:r>
            <w:r>
              <w:rPr>
                <w:rFonts w:hint="eastAsia"/>
                <w:b/>
                <w:color w:val="222222"/>
                <w:sz w:val="28"/>
                <w:szCs w:val="28"/>
              </w:rPr>
              <w:t>设</w:t>
            </w:r>
            <w:r>
              <w:rPr>
                <w:rFonts w:hint="eastAsia"/>
                <w:b/>
                <w:color w:val="222222"/>
                <w:sz w:val="28"/>
                <w:szCs w:val="28"/>
              </w:rPr>
              <w:t xml:space="preserve"> </w:t>
            </w:r>
            <w:r>
              <w:rPr>
                <w:rFonts w:hint="eastAsia"/>
                <w:b/>
                <w:color w:val="222222"/>
                <w:sz w:val="28"/>
                <w:szCs w:val="28"/>
              </w:rPr>
              <w:t>置</w:t>
            </w:r>
          </w:p>
        </w:tc>
      </w:tr>
      <w:tr w:rsidR="003311A4">
        <w:trPr>
          <w:trHeight w:val="590"/>
          <w:jc w:val="center"/>
        </w:trPr>
        <w:tc>
          <w:tcPr>
            <w:tcW w:w="1948" w:type="dxa"/>
            <w:vAlign w:val="center"/>
          </w:tcPr>
          <w:p w:rsidR="003311A4" w:rsidRDefault="00AA131A">
            <w:pPr>
              <w:snapToGrid w:val="0"/>
              <w:spacing w:line="380" w:lineRule="atLeast"/>
              <w:ind w:leftChars="-85" w:left="-178" w:rightChars="-51" w:right="-107" w:firstLineChars="85" w:firstLine="205"/>
              <w:rPr>
                <w:rFonts w:ascii="宋体" w:hAnsi="宋体"/>
                <w:b/>
                <w:color w:val="222222"/>
                <w:sz w:val="24"/>
              </w:rPr>
            </w:pPr>
            <w:r>
              <w:rPr>
                <w:rFonts w:ascii="宋体" w:hAnsi="宋体" w:hint="eastAsia"/>
                <w:b/>
                <w:color w:val="222222"/>
                <w:sz w:val="24"/>
              </w:rPr>
              <w:t>公共课</w:t>
            </w:r>
          </w:p>
        </w:tc>
        <w:tc>
          <w:tcPr>
            <w:tcW w:w="3110" w:type="dxa"/>
            <w:vAlign w:val="center"/>
          </w:tcPr>
          <w:p w:rsidR="003311A4" w:rsidRDefault="00AA131A">
            <w:pPr>
              <w:snapToGrid w:val="0"/>
              <w:spacing w:line="380" w:lineRule="atLeast"/>
              <w:ind w:rightChars="-88" w:right="-185"/>
              <w:jc w:val="center"/>
              <w:rPr>
                <w:rFonts w:ascii="宋体" w:hAnsi="宋体"/>
                <w:color w:val="222222"/>
                <w:szCs w:val="21"/>
              </w:rPr>
            </w:pPr>
            <w:r>
              <w:rPr>
                <w:rFonts w:ascii="宋体" w:hAnsi="宋体" w:hint="eastAsia"/>
                <w:color w:val="222222"/>
                <w:szCs w:val="21"/>
              </w:rPr>
              <w:t>中国特色社会主义理论与实践研究</w:t>
            </w:r>
          </w:p>
        </w:tc>
        <w:tc>
          <w:tcPr>
            <w:tcW w:w="2349" w:type="dxa"/>
            <w:gridSpan w:val="2"/>
            <w:vAlign w:val="center"/>
          </w:tcPr>
          <w:p w:rsidR="003311A4" w:rsidRDefault="00AA131A">
            <w:pPr>
              <w:tabs>
                <w:tab w:val="left" w:pos="3194"/>
              </w:tabs>
              <w:snapToGrid w:val="0"/>
              <w:spacing w:line="380" w:lineRule="atLeast"/>
              <w:jc w:val="center"/>
              <w:rPr>
                <w:rFonts w:ascii="宋体" w:hAnsi="宋体"/>
                <w:color w:val="222222"/>
                <w:szCs w:val="21"/>
              </w:rPr>
            </w:pPr>
            <w:r>
              <w:rPr>
                <w:rFonts w:ascii="宋体" w:hAnsi="宋体" w:hint="eastAsia"/>
                <w:color w:val="222222"/>
                <w:szCs w:val="21"/>
              </w:rPr>
              <w:t>自然辩证法概论</w:t>
            </w:r>
          </w:p>
        </w:tc>
        <w:tc>
          <w:tcPr>
            <w:tcW w:w="2398" w:type="dxa"/>
            <w:vAlign w:val="center"/>
          </w:tcPr>
          <w:p w:rsidR="003311A4" w:rsidRDefault="00AA131A">
            <w:pPr>
              <w:tabs>
                <w:tab w:val="left" w:pos="3194"/>
              </w:tabs>
              <w:snapToGrid w:val="0"/>
              <w:spacing w:line="380" w:lineRule="atLeast"/>
              <w:jc w:val="center"/>
              <w:rPr>
                <w:rFonts w:ascii="宋体" w:hAnsi="宋体"/>
                <w:color w:val="222222"/>
                <w:szCs w:val="21"/>
              </w:rPr>
            </w:pPr>
            <w:r>
              <w:rPr>
                <w:rFonts w:ascii="宋体" w:hAnsi="宋体"/>
                <w:color w:val="222222"/>
                <w:szCs w:val="21"/>
              </w:rPr>
              <w:t>专业英语</w:t>
            </w:r>
          </w:p>
        </w:tc>
      </w:tr>
      <w:tr w:rsidR="003311A4">
        <w:trPr>
          <w:trHeight w:val="533"/>
          <w:jc w:val="center"/>
        </w:trPr>
        <w:tc>
          <w:tcPr>
            <w:tcW w:w="1948" w:type="dxa"/>
            <w:shd w:val="clear" w:color="auto" w:fill="auto"/>
            <w:vAlign w:val="center"/>
          </w:tcPr>
          <w:p w:rsidR="003311A4" w:rsidRDefault="00AA131A">
            <w:pPr>
              <w:snapToGrid w:val="0"/>
              <w:spacing w:line="380" w:lineRule="atLeast"/>
              <w:ind w:rightChars="-51" w:right="-107"/>
              <w:rPr>
                <w:rFonts w:ascii="宋体" w:hAnsi="宋体"/>
                <w:b/>
                <w:color w:val="222222"/>
                <w:sz w:val="24"/>
              </w:rPr>
            </w:pPr>
            <w:r>
              <w:rPr>
                <w:rFonts w:ascii="宋体" w:hAnsi="宋体" w:hint="eastAsia"/>
                <w:b/>
                <w:color w:val="222222"/>
                <w:sz w:val="24"/>
              </w:rPr>
              <w:t>学科基础课</w:t>
            </w:r>
          </w:p>
        </w:tc>
        <w:tc>
          <w:tcPr>
            <w:tcW w:w="3110" w:type="dxa"/>
            <w:vAlign w:val="center"/>
          </w:tcPr>
          <w:p w:rsidR="003311A4" w:rsidRDefault="00AA131A">
            <w:pPr>
              <w:snapToGrid w:val="0"/>
              <w:spacing w:line="380" w:lineRule="atLeast"/>
              <w:ind w:rightChars="-51" w:right="-107"/>
              <w:jc w:val="center"/>
              <w:rPr>
                <w:rFonts w:ascii="宋体" w:hAnsi="宋体"/>
                <w:color w:val="222222"/>
                <w:szCs w:val="21"/>
              </w:rPr>
            </w:pPr>
            <w:r>
              <w:rPr>
                <w:rFonts w:hint="eastAsia"/>
                <w:color w:val="222222"/>
                <w:szCs w:val="21"/>
              </w:rPr>
              <w:t>现代管理学</w:t>
            </w:r>
          </w:p>
        </w:tc>
        <w:tc>
          <w:tcPr>
            <w:tcW w:w="2349" w:type="dxa"/>
            <w:gridSpan w:val="2"/>
            <w:vAlign w:val="center"/>
          </w:tcPr>
          <w:p w:rsidR="003311A4" w:rsidRDefault="00AA131A">
            <w:pPr>
              <w:snapToGrid w:val="0"/>
              <w:spacing w:line="380" w:lineRule="atLeast"/>
              <w:ind w:rightChars="-56" w:right="-118"/>
              <w:jc w:val="center"/>
              <w:rPr>
                <w:rFonts w:ascii="宋体" w:hAnsi="宋体"/>
                <w:color w:val="222222"/>
                <w:szCs w:val="21"/>
              </w:rPr>
            </w:pPr>
            <w:r>
              <w:rPr>
                <w:rFonts w:hint="eastAsia"/>
                <w:color w:val="222222"/>
                <w:szCs w:val="21"/>
              </w:rPr>
              <w:t>管理经济学</w:t>
            </w:r>
          </w:p>
        </w:tc>
        <w:tc>
          <w:tcPr>
            <w:tcW w:w="2398" w:type="dxa"/>
            <w:vAlign w:val="center"/>
          </w:tcPr>
          <w:p w:rsidR="003311A4" w:rsidRDefault="00AA131A">
            <w:pPr>
              <w:snapToGrid w:val="0"/>
              <w:spacing w:line="380" w:lineRule="atLeast"/>
              <w:ind w:rightChars="-56" w:right="-118"/>
              <w:jc w:val="center"/>
              <w:rPr>
                <w:rFonts w:ascii="宋体" w:hAnsi="宋体"/>
                <w:color w:val="222222"/>
                <w:szCs w:val="21"/>
              </w:rPr>
            </w:pPr>
            <w:r>
              <w:rPr>
                <w:rFonts w:hint="eastAsia"/>
                <w:color w:val="222222"/>
                <w:szCs w:val="21"/>
              </w:rPr>
              <w:t>技术创新经济学</w:t>
            </w:r>
          </w:p>
        </w:tc>
      </w:tr>
      <w:tr w:rsidR="003311A4">
        <w:trPr>
          <w:trHeight w:val="575"/>
          <w:jc w:val="center"/>
        </w:trPr>
        <w:tc>
          <w:tcPr>
            <w:tcW w:w="1948" w:type="dxa"/>
            <w:vMerge w:val="restart"/>
            <w:shd w:val="clear" w:color="auto" w:fill="auto"/>
          </w:tcPr>
          <w:p w:rsidR="003311A4" w:rsidRDefault="003311A4">
            <w:pPr>
              <w:snapToGrid w:val="0"/>
              <w:spacing w:line="380" w:lineRule="atLeast"/>
              <w:ind w:rightChars="400" w:right="840"/>
              <w:rPr>
                <w:rFonts w:ascii="宋体" w:hAnsi="宋体"/>
                <w:b/>
                <w:color w:val="222222"/>
                <w:sz w:val="24"/>
              </w:rPr>
            </w:pPr>
          </w:p>
          <w:p w:rsidR="003311A4" w:rsidRDefault="00AA131A">
            <w:pPr>
              <w:snapToGrid w:val="0"/>
              <w:spacing w:line="380" w:lineRule="atLeast"/>
              <w:ind w:rightChars="400" w:right="840"/>
              <w:rPr>
                <w:rFonts w:ascii="宋体" w:hAnsi="宋体"/>
                <w:b/>
                <w:color w:val="222222"/>
                <w:sz w:val="24"/>
              </w:rPr>
            </w:pPr>
            <w:r>
              <w:rPr>
                <w:rFonts w:ascii="宋体" w:hAnsi="宋体" w:hint="eastAsia"/>
                <w:b/>
                <w:color w:val="222222"/>
                <w:sz w:val="24"/>
              </w:rPr>
              <w:t>专业课</w:t>
            </w:r>
          </w:p>
          <w:p w:rsidR="003311A4" w:rsidRDefault="003311A4">
            <w:pPr>
              <w:snapToGrid w:val="0"/>
              <w:spacing w:line="380" w:lineRule="atLeast"/>
              <w:ind w:rightChars="400" w:right="840"/>
              <w:rPr>
                <w:rFonts w:ascii="宋体" w:hAnsi="宋体"/>
                <w:b/>
                <w:color w:val="222222"/>
                <w:sz w:val="24"/>
              </w:rPr>
            </w:pPr>
          </w:p>
        </w:tc>
        <w:tc>
          <w:tcPr>
            <w:tcW w:w="3110" w:type="dxa"/>
            <w:vAlign w:val="center"/>
          </w:tcPr>
          <w:p w:rsidR="003311A4" w:rsidRDefault="00AA131A">
            <w:pPr>
              <w:snapToGrid w:val="0"/>
              <w:spacing w:line="380" w:lineRule="atLeast"/>
              <w:ind w:rightChars="-51" w:right="-107"/>
              <w:jc w:val="center"/>
              <w:rPr>
                <w:rFonts w:ascii="宋体" w:hAnsi="宋体"/>
                <w:color w:val="222222"/>
                <w:szCs w:val="21"/>
              </w:rPr>
            </w:pPr>
            <w:r>
              <w:rPr>
                <w:rFonts w:hint="eastAsia"/>
                <w:color w:val="222222"/>
                <w:szCs w:val="21"/>
              </w:rPr>
              <w:t>战略管理专题</w:t>
            </w:r>
          </w:p>
        </w:tc>
        <w:tc>
          <w:tcPr>
            <w:tcW w:w="2349" w:type="dxa"/>
            <w:gridSpan w:val="2"/>
            <w:vAlign w:val="center"/>
          </w:tcPr>
          <w:p w:rsidR="003311A4" w:rsidRDefault="00AA131A">
            <w:pPr>
              <w:snapToGrid w:val="0"/>
              <w:spacing w:line="380" w:lineRule="atLeast"/>
              <w:ind w:rightChars="-10" w:right="-21"/>
              <w:jc w:val="center"/>
              <w:rPr>
                <w:rFonts w:ascii="宋体" w:hAnsi="宋体"/>
                <w:color w:val="222222"/>
                <w:szCs w:val="21"/>
              </w:rPr>
            </w:pPr>
            <w:r>
              <w:rPr>
                <w:rFonts w:hint="eastAsia"/>
                <w:color w:val="222222"/>
                <w:szCs w:val="21"/>
              </w:rPr>
              <w:t>项目管理专题</w:t>
            </w:r>
          </w:p>
        </w:tc>
        <w:tc>
          <w:tcPr>
            <w:tcW w:w="2398" w:type="dxa"/>
            <w:vAlign w:val="center"/>
          </w:tcPr>
          <w:p w:rsidR="003311A4" w:rsidRDefault="00AA131A">
            <w:pPr>
              <w:snapToGrid w:val="0"/>
              <w:spacing w:line="380" w:lineRule="atLeast"/>
              <w:ind w:rightChars="-56" w:right="-118"/>
              <w:jc w:val="center"/>
              <w:rPr>
                <w:rFonts w:ascii="宋体" w:hAnsi="宋体"/>
                <w:color w:val="222222"/>
                <w:szCs w:val="21"/>
              </w:rPr>
            </w:pPr>
            <w:r>
              <w:rPr>
                <w:rFonts w:hint="eastAsia"/>
                <w:color w:val="222222"/>
                <w:szCs w:val="21"/>
              </w:rPr>
              <w:t>技术经济专题</w:t>
            </w:r>
          </w:p>
        </w:tc>
      </w:tr>
      <w:tr w:rsidR="003311A4">
        <w:trPr>
          <w:trHeight w:val="565"/>
          <w:jc w:val="center"/>
        </w:trPr>
        <w:tc>
          <w:tcPr>
            <w:tcW w:w="1948" w:type="dxa"/>
            <w:vMerge/>
            <w:shd w:val="clear" w:color="auto" w:fill="auto"/>
          </w:tcPr>
          <w:p w:rsidR="003311A4" w:rsidRDefault="003311A4">
            <w:pPr>
              <w:snapToGrid w:val="0"/>
              <w:spacing w:line="380" w:lineRule="atLeast"/>
              <w:ind w:rightChars="400" w:right="840" w:firstLine="482"/>
              <w:jc w:val="center"/>
              <w:rPr>
                <w:rFonts w:ascii="宋体" w:hAnsi="宋体"/>
                <w:b/>
                <w:color w:val="222222"/>
                <w:sz w:val="24"/>
              </w:rPr>
            </w:pPr>
          </w:p>
        </w:tc>
        <w:tc>
          <w:tcPr>
            <w:tcW w:w="3110" w:type="dxa"/>
            <w:vAlign w:val="center"/>
          </w:tcPr>
          <w:p w:rsidR="003311A4" w:rsidRDefault="00AA131A">
            <w:pPr>
              <w:snapToGrid w:val="0"/>
              <w:spacing w:line="380" w:lineRule="atLeast"/>
              <w:ind w:rightChars="-10" w:right="-21"/>
              <w:jc w:val="center"/>
              <w:rPr>
                <w:rFonts w:ascii="宋体" w:hAnsi="宋体"/>
                <w:color w:val="222222"/>
                <w:szCs w:val="21"/>
              </w:rPr>
            </w:pPr>
            <w:r>
              <w:rPr>
                <w:rFonts w:ascii="宋体" w:hAnsi="宋体" w:hint="eastAsia"/>
                <w:color w:val="222222"/>
                <w:szCs w:val="21"/>
              </w:rPr>
              <w:t>公司财务管理专题</w:t>
            </w:r>
          </w:p>
        </w:tc>
        <w:tc>
          <w:tcPr>
            <w:tcW w:w="2349" w:type="dxa"/>
            <w:gridSpan w:val="2"/>
            <w:vAlign w:val="center"/>
          </w:tcPr>
          <w:p w:rsidR="003311A4" w:rsidRDefault="00AA131A">
            <w:pPr>
              <w:spacing w:line="380" w:lineRule="atLeast"/>
              <w:jc w:val="center"/>
              <w:rPr>
                <w:rFonts w:ascii="宋体" w:hAnsi="宋体"/>
                <w:color w:val="222222"/>
                <w:szCs w:val="21"/>
              </w:rPr>
            </w:pPr>
            <w:r>
              <w:rPr>
                <w:rFonts w:ascii="宋体" w:hAnsi="宋体" w:hint="eastAsia"/>
                <w:color w:val="222222"/>
                <w:szCs w:val="21"/>
              </w:rPr>
              <w:t>人力资源管理专题</w:t>
            </w:r>
          </w:p>
        </w:tc>
        <w:tc>
          <w:tcPr>
            <w:tcW w:w="2398" w:type="dxa"/>
            <w:vAlign w:val="center"/>
          </w:tcPr>
          <w:p w:rsidR="003311A4" w:rsidRDefault="00AA131A">
            <w:pPr>
              <w:tabs>
                <w:tab w:val="left" w:pos="1489"/>
              </w:tabs>
              <w:snapToGrid w:val="0"/>
              <w:spacing w:line="380" w:lineRule="atLeast"/>
              <w:ind w:rightChars="-93" w:right="-195"/>
              <w:jc w:val="center"/>
              <w:rPr>
                <w:rFonts w:ascii="宋体" w:hAnsi="宋体"/>
                <w:color w:val="222222"/>
                <w:szCs w:val="21"/>
              </w:rPr>
            </w:pPr>
            <w:r>
              <w:rPr>
                <w:rFonts w:ascii="宋体" w:hAnsi="宋体" w:hint="eastAsia"/>
                <w:color w:val="222222"/>
                <w:szCs w:val="21"/>
              </w:rPr>
              <w:t>市场营销专题</w:t>
            </w:r>
          </w:p>
        </w:tc>
      </w:tr>
      <w:tr w:rsidR="003311A4">
        <w:trPr>
          <w:trHeight w:val="565"/>
          <w:jc w:val="center"/>
        </w:trPr>
        <w:tc>
          <w:tcPr>
            <w:tcW w:w="1948" w:type="dxa"/>
            <w:shd w:val="clear" w:color="auto" w:fill="auto"/>
          </w:tcPr>
          <w:p w:rsidR="003311A4" w:rsidRDefault="00AA131A">
            <w:pPr>
              <w:snapToGrid w:val="0"/>
              <w:spacing w:line="380" w:lineRule="atLeast"/>
              <w:ind w:rightChars="400" w:right="840"/>
              <w:rPr>
                <w:rFonts w:ascii="宋体" w:hAnsi="宋体"/>
                <w:b/>
                <w:color w:val="222222"/>
                <w:sz w:val="24"/>
              </w:rPr>
            </w:pPr>
            <w:r>
              <w:rPr>
                <w:rFonts w:ascii="宋体" w:hAnsi="宋体" w:hint="eastAsia"/>
                <w:b/>
                <w:color w:val="222222"/>
                <w:sz w:val="24"/>
              </w:rPr>
              <w:t>方法课</w:t>
            </w:r>
          </w:p>
        </w:tc>
        <w:tc>
          <w:tcPr>
            <w:tcW w:w="3110" w:type="dxa"/>
            <w:vAlign w:val="center"/>
          </w:tcPr>
          <w:p w:rsidR="003311A4" w:rsidRDefault="00AA131A">
            <w:pPr>
              <w:snapToGrid w:val="0"/>
              <w:spacing w:line="380" w:lineRule="atLeast"/>
              <w:ind w:rightChars="-10" w:right="-21"/>
              <w:jc w:val="center"/>
              <w:rPr>
                <w:rFonts w:ascii="宋体" w:hAnsi="宋体"/>
                <w:color w:val="222222"/>
                <w:szCs w:val="21"/>
              </w:rPr>
            </w:pPr>
            <w:r>
              <w:rPr>
                <w:rFonts w:hint="eastAsia"/>
                <w:color w:val="222222"/>
                <w:szCs w:val="21"/>
              </w:rPr>
              <w:t>经济与管理研究方法</w:t>
            </w:r>
          </w:p>
        </w:tc>
        <w:tc>
          <w:tcPr>
            <w:tcW w:w="2349" w:type="dxa"/>
            <w:gridSpan w:val="2"/>
            <w:vAlign w:val="center"/>
          </w:tcPr>
          <w:p w:rsidR="003311A4" w:rsidRDefault="00AA131A">
            <w:pPr>
              <w:spacing w:line="380" w:lineRule="atLeast"/>
              <w:jc w:val="center"/>
              <w:rPr>
                <w:rFonts w:ascii="宋体" w:hAnsi="宋体"/>
                <w:color w:val="222222"/>
                <w:szCs w:val="21"/>
              </w:rPr>
            </w:pPr>
            <w:r>
              <w:rPr>
                <w:rFonts w:ascii="宋体" w:hAnsi="宋体" w:hint="eastAsia"/>
                <w:color w:val="222222"/>
                <w:szCs w:val="21"/>
              </w:rPr>
              <w:t>案例研究方法</w:t>
            </w:r>
          </w:p>
        </w:tc>
        <w:tc>
          <w:tcPr>
            <w:tcW w:w="2398" w:type="dxa"/>
            <w:vAlign w:val="center"/>
          </w:tcPr>
          <w:p w:rsidR="003311A4" w:rsidRDefault="00AA131A">
            <w:pPr>
              <w:tabs>
                <w:tab w:val="left" w:pos="1489"/>
              </w:tabs>
              <w:snapToGrid w:val="0"/>
              <w:spacing w:line="380" w:lineRule="atLeast"/>
              <w:ind w:rightChars="-93" w:right="-195"/>
              <w:jc w:val="center"/>
              <w:rPr>
                <w:rFonts w:ascii="宋体" w:hAnsi="宋体"/>
                <w:color w:val="222222"/>
                <w:szCs w:val="21"/>
              </w:rPr>
            </w:pPr>
            <w:r>
              <w:rPr>
                <w:rFonts w:ascii="宋体" w:hAnsi="宋体" w:hint="eastAsia"/>
                <w:color w:val="222222"/>
                <w:szCs w:val="21"/>
              </w:rPr>
              <w:t>抽样调查与数据分析</w:t>
            </w:r>
          </w:p>
        </w:tc>
      </w:tr>
      <w:tr w:rsidR="003311A4">
        <w:trPr>
          <w:trHeight w:val="565"/>
          <w:jc w:val="center"/>
        </w:trPr>
        <w:tc>
          <w:tcPr>
            <w:tcW w:w="1948" w:type="dxa"/>
            <w:shd w:val="clear" w:color="auto" w:fill="auto"/>
          </w:tcPr>
          <w:p w:rsidR="003311A4" w:rsidRDefault="00AA131A">
            <w:pPr>
              <w:snapToGrid w:val="0"/>
              <w:spacing w:line="380" w:lineRule="atLeast"/>
              <w:ind w:rightChars="400" w:right="840"/>
              <w:rPr>
                <w:rFonts w:ascii="宋体" w:hAnsi="宋体"/>
                <w:b/>
                <w:color w:val="222222"/>
                <w:sz w:val="24"/>
              </w:rPr>
            </w:pPr>
            <w:r>
              <w:rPr>
                <w:rFonts w:ascii="宋体" w:hAnsi="宋体" w:hint="eastAsia"/>
                <w:b/>
                <w:color w:val="222222"/>
                <w:sz w:val="24"/>
              </w:rPr>
              <w:t>选修课</w:t>
            </w:r>
          </w:p>
        </w:tc>
        <w:tc>
          <w:tcPr>
            <w:tcW w:w="4538" w:type="dxa"/>
            <w:gridSpan w:val="2"/>
            <w:vAlign w:val="center"/>
          </w:tcPr>
          <w:p w:rsidR="003311A4" w:rsidRDefault="00AA131A">
            <w:pPr>
              <w:snapToGrid w:val="0"/>
              <w:spacing w:line="380" w:lineRule="atLeast"/>
              <w:ind w:rightChars="-2" w:right="-4"/>
              <w:jc w:val="center"/>
              <w:rPr>
                <w:color w:val="222222"/>
                <w:szCs w:val="21"/>
              </w:rPr>
            </w:pPr>
            <w:r>
              <w:rPr>
                <w:rFonts w:hint="eastAsia"/>
                <w:color w:val="222222"/>
                <w:szCs w:val="21"/>
              </w:rPr>
              <w:t>经济与管理专题</w:t>
            </w:r>
          </w:p>
        </w:tc>
        <w:tc>
          <w:tcPr>
            <w:tcW w:w="3319" w:type="dxa"/>
            <w:gridSpan w:val="2"/>
            <w:vAlign w:val="center"/>
          </w:tcPr>
          <w:p w:rsidR="003311A4" w:rsidRDefault="00AA131A">
            <w:pPr>
              <w:tabs>
                <w:tab w:val="left" w:pos="1489"/>
              </w:tabs>
              <w:snapToGrid w:val="0"/>
              <w:spacing w:line="380" w:lineRule="atLeast"/>
              <w:ind w:rightChars="-93" w:right="-195"/>
              <w:jc w:val="center"/>
              <w:rPr>
                <w:color w:val="222222"/>
                <w:szCs w:val="21"/>
              </w:rPr>
            </w:pPr>
            <w:r>
              <w:rPr>
                <w:rFonts w:hint="eastAsia"/>
                <w:color w:val="222222"/>
                <w:szCs w:val="21"/>
              </w:rPr>
              <w:t>企业管理专题</w:t>
            </w:r>
          </w:p>
        </w:tc>
      </w:tr>
      <w:tr w:rsidR="003311A4">
        <w:trPr>
          <w:trHeight w:val="590"/>
          <w:jc w:val="center"/>
        </w:trPr>
        <w:tc>
          <w:tcPr>
            <w:tcW w:w="1948" w:type="dxa"/>
            <w:vAlign w:val="center"/>
          </w:tcPr>
          <w:p w:rsidR="003311A4" w:rsidRDefault="00AA131A">
            <w:pPr>
              <w:snapToGrid w:val="0"/>
              <w:spacing w:line="380" w:lineRule="atLeast"/>
              <w:ind w:rightChars="-51" w:right="-107"/>
              <w:rPr>
                <w:rFonts w:ascii="宋体" w:hAnsi="宋体"/>
                <w:b/>
                <w:color w:val="222222"/>
                <w:sz w:val="24"/>
              </w:rPr>
            </w:pPr>
            <w:r>
              <w:rPr>
                <w:rFonts w:ascii="宋体" w:hAnsi="宋体" w:hint="eastAsia"/>
                <w:b/>
                <w:color w:val="222222"/>
                <w:sz w:val="24"/>
              </w:rPr>
              <w:t>先修课</w:t>
            </w:r>
          </w:p>
        </w:tc>
        <w:tc>
          <w:tcPr>
            <w:tcW w:w="4538" w:type="dxa"/>
            <w:gridSpan w:val="2"/>
            <w:vAlign w:val="center"/>
          </w:tcPr>
          <w:p w:rsidR="003311A4" w:rsidRDefault="00AA131A">
            <w:pPr>
              <w:snapToGrid w:val="0"/>
              <w:spacing w:line="380" w:lineRule="atLeast"/>
              <w:ind w:rightChars="-88" w:right="-185"/>
              <w:jc w:val="center"/>
              <w:rPr>
                <w:rFonts w:ascii="宋体" w:hAnsi="宋体"/>
                <w:color w:val="222222"/>
                <w:szCs w:val="21"/>
              </w:rPr>
            </w:pPr>
            <w:r>
              <w:rPr>
                <w:rFonts w:ascii="宋体" w:hAnsi="宋体" w:hint="eastAsia"/>
                <w:color w:val="222222"/>
                <w:szCs w:val="21"/>
              </w:rPr>
              <w:t>管理学原理</w:t>
            </w:r>
          </w:p>
        </w:tc>
        <w:tc>
          <w:tcPr>
            <w:tcW w:w="3319" w:type="dxa"/>
            <w:gridSpan w:val="2"/>
            <w:vAlign w:val="center"/>
          </w:tcPr>
          <w:p w:rsidR="003311A4" w:rsidRDefault="00AA131A">
            <w:pPr>
              <w:snapToGrid w:val="0"/>
              <w:spacing w:line="380" w:lineRule="atLeast"/>
              <w:ind w:rightChars="-93" w:right="-195"/>
              <w:jc w:val="center"/>
              <w:rPr>
                <w:rFonts w:ascii="宋体" w:hAnsi="宋体"/>
                <w:color w:val="222222"/>
                <w:szCs w:val="21"/>
              </w:rPr>
            </w:pPr>
            <w:r>
              <w:rPr>
                <w:rFonts w:ascii="宋体" w:hAnsi="宋体" w:hint="eastAsia"/>
                <w:color w:val="222222"/>
                <w:szCs w:val="21"/>
              </w:rPr>
              <w:t>经济学管理</w:t>
            </w:r>
          </w:p>
        </w:tc>
      </w:tr>
    </w:tbl>
    <w:p w:rsidR="003311A4" w:rsidRDefault="003311A4">
      <w:pPr>
        <w:pStyle w:val="a5"/>
        <w:widowControl/>
        <w:shd w:val="clear" w:color="auto" w:fill="FFFFFF"/>
        <w:spacing w:before="0" w:beforeAutospacing="0" w:after="0" w:afterAutospacing="0" w:line="380" w:lineRule="atLeast"/>
        <w:rPr>
          <w:rFonts w:ascii="宋体" w:hAnsi="宋体" w:cs="宋体"/>
          <w:b/>
          <w:bCs/>
          <w:shd w:val="clear" w:color="auto" w:fill="FFFFFF"/>
        </w:rPr>
      </w:pPr>
    </w:p>
    <w:p w:rsidR="003311A4" w:rsidRDefault="00AA131A">
      <w:pPr>
        <w:pStyle w:val="a5"/>
        <w:widowControl/>
        <w:numPr>
          <w:ilvl w:val="0"/>
          <w:numId w:val="2"/>
        </w:numPr>
        <w:shd w:val="clear" w:color="auto" w:fill="FFFFFF"/>
        <w:spacing w:before="0" w:beforeAutospacing="0" w:after="0" w:afterAutospacing="0" w:line="380" w:lineRule="atLeast"/>
        <w:rPr>
          <w:rFonts w:ascii="宋体" w:hAnsi="宋体" w:cs="宋体"/>
          <w:b/>
          <w:bCs/>
          <w:shd w:val="clear" w:color="auto" w:fill="FFFFFF"/>
        </w:rPr>
      </w:pPr>
      <w:r>
        <w:rPr>
          <w:rFonts w:ascii="宋体" w:hAnsi="宋体"/>
          <w:noProof/>
        </w:rPr>
        <w:lastRenderedPageBreak/>
        <w:drawing>
          <wp:anchor distT="0" distB="0" distL="114300" distR="114300" simplePos="0" relativeHeight="251662336" behindDoc="0" locked="0" layoutInCell="1" allowOverlap="1">
            <wp:simplePos x="0" y="0"/>
            <wp:positionH relativeFrom="margin">
              <wp:posOffset>38100</wp:posOffset>
            </wp:positionH>
            <wp:positionV relativeFrom="paragraph">
              <wp:posOffset>381000</wp:posOffset>
            </wp:positionV>
            <wp:extent cx="4162425" cy="5182870"/>
            <wp:effectExtent l="0" t="0" r="9525" b="0"/>
            <wp:wrapTopAndBottom/>
            <wp:docPr id="7" name="图片 7" descr="http://www.duyan.com.cn/uploadfile/2016/0831/20160831025435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www.duyan.com.cn/uploadfile/2016/0831/20160831025435479.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162425" cy="5182870"/>
                    </a:xfrm>
                    <a:prstGeom prst="rect">
                      <a:avLst/>
                    </a:prstGeom>
                    <a:noFill/>
                    <a:ln>
                      <a:noFill/>
                    </a:ln>
                  </pic:spPr>
                </pic:pic>
              </a:graphicData>
            </a:graphic>
          </wp:anchor>
        </w:drawing>
      </w:r>
      <w:r>
        <w:rPr>
          <w:rFonts w:ascii="宋体" w:hAnsi="宋体" w:cs="宋体"/>
          <w:b/>
          <w:bCs/>
          <w:shd w:val="clear" w:color="auto" w:fill="FFFFFF"/>
        </w:rPr>
        <w:t>师资力量</w:t>
      </w:r>
    </w:p>
    <w:p w:rsidR="003311A4" w:rsidRDefault="003311A4">
      <w:pPr>
        <w:pStyle w:val="a5"/>
        <w:widowControl/>
        <w:shd w:val="clear" w:color="auto" w:fill="FFFFFF"/>
        <w:spacing w:before="0" w:beforeAutospacing="0" w:after="0" w:afterAutospacing="0" w:line="380" w:lineRule="atLeast"/>
        <w:rPr>
          <w:b/>
          <w:color w:val="222222"/>
          <w:kern w:val="2"/>
          <w:sz w:val="28"/>
          <w:szCs w:val="28"/>
        </w:rPr>
      </w:pPr>
    </w:p>
    <w:p w:rsidR="003311A4" w:rsidRDefault="00AA131A">
      <w:pPr>
        <w:pStyle w:val="a5"/>
        <w:widowControl/>
        <w:shd w:val="clear" w:color="auto" w:fill="FFFFFF"/>
        <w:spacing w:before="0" w:beforeAutospacing="0" w:after="0" w:afterAutospacing="0" w:line="380" w:lineRule="atLeast"/>
        <w:rPr>
          <w:bCs/>
          <w:color w:val="222222"/>
          <w:kern w:val="2"/>
          <w:sz w:val="21"/>
          <w:szCs w:val="21"/>
        </w:rPr>
      </w:pPr>
      <w:r>
        <w:rPr>
          <w:rFonts w:ascii="宋体" w:hAnsi="宋体" w:cs="宋体" w:hint="eastAsia"/>
          <w:b/>
          <w:bCs/>
          <w:shd w:val="clear" w:color="auto" w:fill="FFFFFF"/>
        </w:rPr>
        <w:t>六、报名及入学条件</w:t>
      </w:r>
    </w:p>
    <w:p w:rsidR="003311A4" w:rsidRDefault="00AA131A">
      <w:pPr>
        <w:spacing w:line="380" w:lineRule="atLeast"/>
        <w:rPr>
          <w:color w:val="222222"/>
          <w:szCs w:val="21"/>
        </w:rPr>
      </w:pPr>
      <w:r>
        <w:rPr>
          <w:rFonts w:hint="eastAsia"/>
          <w:color w:val="222222"/>
          <w:szCs w:val="21"/>
        </w:rPr>
        <w:t xml:space="preserve">    </w:t>
      </w:r>
      <w:bookmarkStart w:id="0" w:name="_GoBack"/>
      <w:bookmarkEnd w:id="0"/>
      <w:r>
        <w:rPr>
          <w:rFonts w:hint="eastAsia"/>
          <w:color w:val="222222"/>
          <w:szCs w:val="21"/>
        </w:rPr>
        <w:t>1</w:t>
      </w:r>
      <w:r>
        <w:rPr>
          <w:rFonts w:hint="eastAsia"/>
          <w:color w:val="222222"/>
          <w:szCs w:val="21"/>
        </w:rPr>
        <w:t>、报名条件：申请人一般应为大学本科毕业。</w:t>
      </w:r>
    </w:p>
    <w:p w:rsidR="003311A4" w:rsidRDefault="00AA131A">
      <w:pPr>
        <w:spacing w:line="380" w:lineRule="atLeast"/>
        <w:ind w:firstLine="420"/>
        <w:rPr>
          <w:color w:val="222222"/>
          <w:szCs w:val="21"/>
        </w:rPr>
      </w:pPr>
      <w:r>
        <w:rPr>
          <w:rFonts w:hint="eastAsia"/>
          <w:color w:val="222222"/>
          <w:szCs w:val="21"/>
        </w:rPr>
        <w:t>2</w:t>
      </w:r>
      <w:r>
        <w:rPr>
          <w:rFonts w:hint="eastAsia"/>
          <w:color w:val="222222"/>
          <w:szCs w:val="21"/>
        </w:rPr>
        <w:t>、报名时间：正在报名中</w:t>
      </w:r>
    </w:p>
    <w:p w:rsidR="003311A4" w:rsidRDefault="00AA131A">
      <w:pPr>
        <w:spacing w:line="380" w:lineRule="atLeast"/>
        <w:ind w:firstLine="420"/>
        <w:rPr>
          <w:color w:val="222222"/>
          <w:szCs w:val="21"/>
        </w:rPr>
      </w:pPr>
      <w:r>
        <w:rPr>
          <w:rFonts w:hint="eastAsia"/>
          <w:color w:val="222222"/>
          <w:szCs w:val="21"/>
        </w:rPr>
        <w:t>3</w:t>
      </w:r>
      <w:r>
        <w:rPr>
          <w:rFonts w:hint="eastAsia"/>
          <w:color w:val="222222"/>
          <w:szCs w:val="21"/>
        </w:rPr>
        <w:t>、报名要求：填写课程研修班报名登记表，有论著</w:t>
      </w:r>
      <w:r>
        <w:rPr>
          <w:rFonts w:hint="eastAsia"/>
          <w:color w:val="222222"/>
          <w:szCs w:val="21"/>
        </w:rPr>
        <w:t>(</w:t>
      </w:r>
      <w:r>
        <w:rPr>
          <w:rFonts w:hint="eastAsia"/>
          <w:color w:val="222222"/>
          <w:szCs w:val="21"/>
        </w:rPr>
        <w:t>包括著作、论文、调查报告</w:t>
      </w:r>
      <w:r>
        <w:rPr>
          <w:rFonts w:hint="eastAsia"/>
          <w:color w:val="222222"/>
          <w:szCs w:val="21"/>
        </w:rPr>
        <w:t>)</w:t>
      </w:r>
      <w:r>
        <w:rPr>
          <w:rFonts w:hint="eastAsia"/>
          <w:color w:val="222222"/>
          <w:szCs w:val="21"/>
        </w:rPr>
        <w:t>者交复印件</w:t>
      </w:r>
      <w:r>
        <w:rPr>
          <w:rFonts w:hint="eastAsia"/>
          <w:color w:val="222222"/>
          <w:szCs w:val="21"/>
        </w:rPr>
        <w:t>;</w:t>
      </w:r>
    </w:p>
    <w:p w:rsidR="003311A4" w:rsidRDefault="00AA131A">
      <w:pPr>
        <w:spacing w:line="380" w:lineRule="atLeast"/>
        <w:ind w:firstLine="420"/>
        <w:rPr>
          <w:color w:val="222222"/>
          <w:szCs w:val="21"/>
        </w:rPr>
      </w:pPr>
      <w:r>
        <w:rPr>
          <w:color w:val="222222"/>
          <w:szCs w:val="21"/>
        </w:rPr>
        <w:t>4</w:t>
      </w:r>
      <w:r>
        <w:rPr>
          <w:rFonts w:hint="eastAsia"/>
          <w:color w:val="222222"/>
          <w:szCs w:val="21"/>
        </w:rPr>
        <w:t>、报名手续：持本人身份证、毕业证书、学位证书原件及复印件，报名登记表</w:t>
      </w:r>
      <w:r>
        <w:rPr>
          <w:rFonts w:hint="eastAsia"/>
          <w:color w:val="222222"/>
          <w:szCs w:val="21"/>
        </w:rPr>
        <w:t>;</w:t>
      </w:r>
      <w:r>
        <w:rPr>
          <w:rFonts w:hint="eastAsia"/>
          <w:color w:val="222222"/>
          <w:szCs w:val="21"/>
        </w:rPr>
        <w:t>一寸免冠近照</w:t>
      </w:r>
      <w:r>
        <w:rPr>
          <w:rFonts w:hint="eastAsia"/>
          <w:color w:val="222222"/>
          <w:szCs w:val="21"/>
        </w:rPr>
        <w:t>2</w:t>
      </w:r>
      <w:r>
        <w:rPr>
          <w:rFonts w:hint="eastAsia"/>
          <w:color w:val="222222"/>
          <w:szCs w:val="21"/>
        </w:rPr>
        <w:t>张到中国人民大学天津教学中心报名。</w:t>
      </w:r>
    </w:p>
    <w:p w:rsidR="003311A4" w:rsidRDefault="00AA131A">
      <w:pPr>
        <w:tabs>
          <w:tab w:val="left" w:pos="5715"/>
        </w:tabs>
        <w:spacing w:line="380" w:lineRule="atLeast"/>
        <w:ind w:firstLine="420"/>
        <w:rPr>
          <w:color w:val="222222"/>
          <w:szCs w:val="21"/>
        </w:rPr>
      </w:pPr>
      <w:r>
        <w:rPr>
          <w:color w:val="222222"/>
          <w:szCs w:val="21"/>
        </w:rPr>
        <w:t>5</w:t>
      </w:r>
      <w:r>
        <w:rPr>
          <w:rFonts w:hint="eastAsia"/>
          <w:color w:val="222222"/>
          <w:szCs w:val="21"/>
        </w:rPr>
        <w:t>、上课地址：</w:t>
      </w:r>
      <w:r w:rsidRPr="00813F6D">
        <w:rPr>
          <w:rFonts w:hint="eastAsia"/>
          <w:color w:val="FF0000"/>
          <w:szCs w:val="21"/>
        </w:rPr>
        <w:t>中国人民大学天津教学中心</w:t>
      </w:r>
      <w:r>
        <w:rPr>
          <w:color w:val="222222"/>
          <w:szCs w:val="21"/>
        </w:rPr>
        <w:tab/>
      </w:r>
    </w:p>
    <w:p w:rsidR="004D25F5" w:rsidRDefault="004D25F5">
      <w:pPr>
        <w:tabs>
          <w:tab w:val="left" w:pos="420"/>
          <w:tab w:val="left" w:pos="840"/>
          <w:tab w:val="left" w:pos="5265"/>
          <w:tab w:val="left" w:pos="5715"/>
        </w:tabs>
        <w:spacing w:line="380" w:lineRule="atLeast"/>
        <w:ind w:firstLine="420"/>
        <w:rPr>
          <w:color w:val="222222"/>
          <w:szCs w:val="21"/>
        </w:rPr>
      </w:pPr>
    </w:p>
    <w:p w:rsidR="003311A4" w:rsidRDefault="00AA131A">
      <w:pPr>
        <w:tabs>
          <w:tab w:val="left" w:pos="420"/>
          <w:tab w:val="left" w:pos="840"/>
          <w:tab w:val="left" w:pos="5265"/>
          <w:tab w:val="left" w:pos="5715"/>
        </w:tabs>
        <w:spacing w:line="380" w:lineRule="atLeast"/>
        <w:ind w:firstLine="420"/>
        <w:rPr>
          <w:color w:val="222222"/>
          <w:szCs w:val="21"/>
        </w:rPr>
      </w:pPr>
      <w:r>
        <w:rPr>
          <w:b/>
          <w:color w:val="222222"/>
          <w:sz w:val="28"/>
          <w:szCs w:val="28"/>
        </w:rPr>
        <w:tab/>
      </w:r>
      <w:r>
        <w:rPr>
          <w:b/>
          <w:color w:val="222222"/>
          <w:sz w:val="28"/>
          <w:szCs w:val="28"/>
        </w:rPr>
        <w:tab/>
      </w:r>
      <w:r>
        <w:rPr>
          <w:b/>
          <w:color w:val="222222"/>
          <w:sz w:val="28"/>
          <w:szCs w:val="28"/>
        </w:rPr>
        <w:tab/>
      </w:r>
    </w:p>
    <w:p w:rsidR="00833F0E" w:rsidRDefault="00833F0E">
      <w:pPr>
        <w:tabs>
          <w:tab w:val="left" w:pos="5265"/>
        </w:tabs>
        <w:spacing w:line="380" w:lineRule="atLeast"/>
        <w:rPr>
          <w:rFonts w:ascii="宋体" w:hAnsi="宋体"/>
          <w:b/>
          <w:color w:val="222222"/>
          <w:sz w:val="24"/>
        </w:rPr>
      </w:pPr>
    </w:p>
    <w:p w:rsidR="00833F0E" w:rsidRDefault="00833F0E">
      <w:pPr>
        <w:tabs>
          <w:tab w:val="left" w:pos="5265"/>
        </w:tabs>
        <w:spacing w:line="380" w:lineRule="atLeast"/>
        <w:rPr>
          <w:rFonts w:ascii="宋体" w:hAnsi="宋体"/>
          <w:b/>
          <w:color w:val="222222"/>
          <w:sz w:val="24"/>
        </w:rPr>
      </w:pPr>
    </w:p>
    <w:p w:rsidR="003311A4" w:rsidRDefault="00AA131A">
      <w:pPr>
        <w:tabs>
          <w:tab w:val="left" w:pos="5265"/>
        </w:tabs>
        <w:spacing w:line="380" w:lineRule="atLeast"/>
        <w:rPr>
          <w:b/>
          <w:color w:val="222222"/>
          <w:sz w:val="28"/>
          <w:szCs w:val="28"/>
        </w:rPr>
      </w:pPr>
      <w:r>
        <w:rPr>
          <w:rFonts w:ascii="宋体" w:hAnsi="宋体" w:hint="eastAsia"/>
          <w:b/>
          <w:color w:val="222222"/>
          <w:sz w:val="24"/>
        </w:rPr>
        <w:lastRenderedPageBreak/>
        <w:t>七、培养方式及学费</w:t>
      </w:r>
      <w:r>
        <w:rPr>
          <w:rFonts w:ascii="宋体" w:hAnsi="宋体"/>
          <w:b/>
          <w:color w:val="222222"/>
          <w:sz w:val="24"/>
        </w:rPr>
        <w:tab/>
      </w:r>
    </w:p>
    <w:p w:rsidR="003311A4" w:rsidRDefault="00AA131A">
      <w:pPr>
        <w:widowControl/>
        <w:shd w:val="clear" w:color="auto" w:fill="FFFFFF"/>
        <w:spacing w:line="380" w:lineRule="atLeas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hint="eastAsia"/>
          <w:szCs w:val="21"/>
          <w:shd w:val="clear" w:color="auto" w:fill="FFFFFF"/>
        </w:rPr>
        <w:t>学制</w:t>
      </w:r>
      <w:r w:rsidRPr="00813F6D">
        <w:rPr>
          <w:rFonts w:ascii="宋体" w:hAnsi="宋体" w:cs="宋体" w:hint="eastAsia"/>
          <w:color w:val="FF0000"/>
          <w:szCs w:val="21"/>
          <w:shd w:val="clear" w:color="auto" w:fill="FFFFFF"/>
        </w:rPr>
        <w:t>二</w:t>
      </w:r>
      <w:r>
        <w:rPr>
          <w:rFonts w:ascii="宋体" w:hAnsi="宋体" w:cs="宋体" w:hint="eastAsia"/>
          <w:szCs w:val="21"/>
          <w:shd w:val="clear" w:color="auto" w:fill="FFFFFF"/>
        </w:rPr>
        <w:t>年，非脱产学习，周末上课。</w:t>
      </w:r>
    </w:p>
    <w:p w:rsidR="003311A4" w:rsidRDefault="00AA131A">
      <w:pPr>
        <w:widowControl/>
        <w:shd w:val="clear" w:color="auto" w:fill="FFFFFF"/>
        <w:spacing w:line="380" w:lineRule="atLeas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2、学费</w:t>
      </w:r>
      <w:r w:rsidRPr="00813F6D">
        <w:rPr>
          <w:rFonts w:ascii="宋体" w:hAnsi="宋体" w:cs="宋体" w:hint="eastAsia"/>
          <w:color w:val="FF0000"/>
          <w:kern w:val="0"/>
          <w:sz w:val="24"/>
        </w:rPr>
        <w:t>25800</w:t>
      </w:r>
      <w:r>
        <w:rPr>
          <w:rFonts w:ascii="宋体" w:hAnsi="宋体" w:cs="宋体" w:hint="eastAsia"/>
          <w:color w:val="000000" w:themeColor="text1"/>
          <w:kern w:val="0"/>
          <w:sz w:val="24"/>
        </w:rPr>
        <w:t>元;根据个人情况，可选择以下方式缴费：</w:t>
      </w:r>
    </w:p>
    <w:tbl>
      <w:tblPr>
        <w:tblW w:w="9225" w:type="dxa"/>
        <w:jc w:val="center"/>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tblPr>
      <w:tblGrid>
        <w:gridCol w:w="4675"/>
        <w:gridCol w:w="4550"/>
      </w:tblGrid>
      <w:tr w:rsidR="003311A4">
        <w:trPr>
          <w:jc w:val="center"/>
        </w:trPr>
        <w:tc>
          <w:tcPr>
            <w:tcW w:w="4675"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3311A4" w:rsidRDefault="00AA131A">
            <w:pPr>
              <w:widowControl/>
              <w:spacing w:line="380" w:lineRule="atLeast"/>
              <w:jc w:val="center"/>
              <w:rPr>
                <w:rFonts w:ascii="宋体" w:hAnsi="宋体" w:cs="宋体"/>
                <w:color w:val="000000" w:themeColor="text1"/>
                <w:kern w:val="0"/>
                <w:sz w:val="24"/>
              </w:rPr>
            </w:pPr>
            <w:r>
              <w:rPr>
                <w:rFonts w:ascii="宋体" w:hAnsi="宋体" w:cs="宋体" w:hint="eastAsia"/>
                <w:b/>
                <w:bCs/>
                <w:color w:val="000000" w:themeColor="text1"/>
                <w:kern w:val="0"/>
                <w:sz w:val="24"/>
              </w:rPr>
              <w:t>银行汇款</w:t>
            </w:r>
          </w:p>
        </w:tc>
        <w:tc>
          <w:tcPr>
            <w:tcW w:w="4550"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3311A4" w:rsidRDefault="00AA131A">
            <w:pPr>
              <w:widowControl/>
              <w:spacing w:line="380" w:lineRule="atLeast"/>
              <w:jc w:val="center"/>
              <w:rPr>
                <w:rFonts w:ascii="宋体" w:hAnsi="宋体" w:cs="宋体"/>
                <w:color w:val="000000" w:themeColor="text1"/>
                <w:kern w:val="0"/>
                <w:sz w:val="24"/>
              </w:rPr>
            </w:pPr>
            <w:r>
              <w:rPr>
                <w:rFonts w:ascii="宋体" w:hAnsi="宋体" w:cs="宋体" w:hint="eastAsia"/>
                <w:b/>
                <w:bCs/>
                <w:color w:val="000000" w:themeColor="text1"/>
                <w:kern w:val="0"/>
                <w:sz w:val="24"/>
              </w:rPr>
              <w:t>刷卡</w:t>
            </w:r>
          </w:p>
        </w:tc>
      </w:tr>
      <w:tr w:rsidR="003311A4">
        <w:trPr>
          <w:jc w:val="center"/>
        </w:trPr>
        <w:tc>
          <w:tcPr>
            <w:tcW w:w="4675"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3311A4" w:rsidRDefault="00AA131A">
            <w:pPr>
              <w:widowControl/>
              <w:spacing w:line="38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开户行：工商银行北京分行紫竹院支行</w:t>
            </w:r>
            <w:r>
              <w:rPr>
                <w:rFonts w:ascii="宋体" w:hAnsi="宋体" w:cs="宋体" w:hint="eastAsia"/>
                <w:color w:val="000000" w:themeColor="text1"/>
                <w:kern w:val="0"/>
                <w:sz w:val="24"/>
              </w:rPr>
              <w:br/>
              <w:t>户名：中国人民大学   </w:t>
            </w:r>
            <w:r>
              <w:rPr>
                <w:rFonts w:ascii="宋体" w:hAnsi="宋体" w:cs="宋体" w:hint="eastAsia"/>
                <w:color w:val="000000" w:themeColor="text1"/>
                <w:kern w:val="0"/>
                <w:sz w:val="24"/>
              </w:rPr>
              <w:br/>
              <w:t>帐号：0200007609026400244 </w:t>
            </w:r>
            <w:r>
              <w:rPr>
                <w:rFonts w:ascii="宋体" w:hAnsi="宋体" w:cs="宋体" w:hint="eastAsia"/>
                <w:color w:val="000000" w:themeColor="text1"/>
                <w:kern w:val="0"/>
                <w:sz w:val="24"/>
              </w:rPr>
              <w:br/>
              <w:t>备注：技术经济及管理17级+姓名</w:t>
            </w:r>
          </w:p>
        </w:tc>
        <w:tc>
          <w:tcPr>
            <w:tcW w:w="4550"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3311A4" w:rsidRDefault="00AA131A">
            <w:pPr>
              <w:widowControl/>
              <w:spacing w:line="38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地点：学校财务处</w:t>
            </w:r>
            <w:r>
              <w:rPr>
                <w:rFonts w:ascii="宋体" w:hAnsi="宋体" w:cs="宋体" w:hint="eastAsia"/>
                <w:color w:val="000000" w:themeColor="text1"/>
                <w:kern w:val="0"/>
                <w:sz w:val="24"/>
              </w:rPr>
              <w:br/>
              <w:t>时间：周一至周五</w:t>
            </w:r>
            <w:r>
              <w:rPr>
                <w:rFonts w:ascii="宋体" w:hAnsi="宋体" w:cs="宋体" w:hint="eastAsia"/>
                <w:color w:val="000000" w:themeColor="text1"/>
                <w:kern w:val="0"/>
                <w:sz w:val="24"/>
              </w:rPr>
              <w:br/>
              <w:t>上午8：00—11：00下午14：00—16：00</w:t>
            </w:r>
            <w:r>
              <w:rPr>
                <w:rFonts w:ascii="宋体" w:hAnsi="宋体" w:cs="宋体" w:hint="eastAsia"/>
                <w:color w:val="000000" w:themeColor="text1"/>
                <w:kern w:val="0"/>
                <w:sz w:val="24"/>
              </w:rPr>
              <w:br/>
              <w:t>备注：寒暑假（周二 周五）</w:t>
            </w:r>
          </w:p>
        </w:tc>
      </w:tr>
    </w:tbl>
    <w:p w:rsidR="003311A4" w:rsidRDefault="00AA131A">
      <w:pPr>
        <w:pStyle w:val="a5"/>
        <w:spacing w:before="0" w:beforeAutospacing="0" w:after="0" w:afterAutospacing="0" w:line="380" w:lineRule="atLeast"/>
        <w:rPr>
          <w:b/>
          <w:color w:val="222222"/>
          <w:sz w:val="28"/>
          <w:szCs w:val="28"/>
        </w:rPr>
      </w:pPr>
      <w:r>
        <w:rPr>
          <w:rFonts w:hint="eastAsia"/>
          <w:noProof/>
          <w:color w:val="222222"/>
          <w:szCs w:val="21"/>
        </w:rPr>
        <w:drawing>
          <wp:anchor distT="0" distB="0" distL="114300" distR="114300" simplePos="0" relativeHeight="251666432" behindDoc="1" locked="0" layoutInCell="1" allowOverlap="1">
            <wp:simplePos x="0" y="0"/>
            <wp:positionH relativeFrom="margin">
              <wp:align>center</wp:align>
            </wp:positionH>
            <wp:positionV relativeFrom="paragraph">
              <wp:posOffset>-161925</wp:posOffset>
            </wp:positionV>
            <wp:extent cx="2590800" cy="2590800"/>
            <wp:effectExtent l="19050" t="0" r="0" b="0"/>
            <wp:wrapNone/>
            <wp:docPr id="8" name="图片 2"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人大图标"/>
                    <pic:cNvPicPr>
                      <a:picLocks noChangeAspect="1" noChangeArrowheads="1"/>
                    </pic:cNvPicPr>
                  </pic:nvPicPr>
                  <pic:blipFill>
                    <a:blip r:embed="rId8" cstate="print">
                      <a:lum bright="76000" contrast="-82000"/>
                    </a:blip>
                    <a:srcRect/>
                    <a:stretch>
                      <a:fillRect/>
                    </a:stretch>
                  </pic:blipFill>
                  <pic:spPr>
                    <a:xfrm>
                      <a:off x="0" y="0"/>
                      <a:ext cx="2590800" cy="2590800"/>
                    </a:xfrm>
                    <a:prstGeom prst="rect">
                      <a:avLst/>
                    </a:prstGeom>
                    <a:noFill/>
                    <a:ln w="9525">
                      <a:noFill/>
                      <a:miter lim="800000"/>
                      <a:headEnd/>
                      <a:tailEnd/>
                    </a:ln>
                  </pic:spPr>
                </pic:pic>
              </a:graphicData>
            </a:graphic>
          </wp:anchor>
        </w:drawing>
      </w:r>
    </w:p>
    <w:p w:rsidR="003311A4" w:rsidRDefault="00AA131A">
      <w:pPr>
        <w:pStyle w:val="a5"/>
        <w:spacing w:before="0" w:beforeAutospacing="0" w:after="0" w:afterAutospacing="0" w:line="380" w:lineRule="atLeast"/>
        <w:rPr>
          <w:rFonts w:ascii="宋体" w:hAnsi="宋体"/>
          <w:b/>
          <w:color w:val="222222"/>
        </w:rPr>
      </w:pPr>
      <w:r>
        <w:rPr>
          <w:rFonts w:ascii="宋体" w:hAnsi="宋体" w:hint="eastAsia"/>
          <w:b/>
          <w:color w:val="222222"/>
        </w:rPr>
        <w:t>八、获取证书</w:t>
      </w:r>
    </w:p>
    <w:p w:rsidR="003311A4" w:rsidRDefault="00AA131A">
      <w:pPr>
        <w:pStyle w:val="a5"/>
        <w:spacing w:before="0" w:beforeAutospacing="0" w:after="0" w:afterAutospacing="0" w:line="380" w:lineRule="atLeast"/>
        <w:ind w:firstLineChars="200" w:firstLine="420"/>
        <w:rPr>
          <w:rFonts w:ascii="宋体" w:hAnsi="宋体"/>
          <w:color w:val="222222"/>
          <w:sz w:val="21"/>
          <w:szCs w:val="21"/>
        </w:rPr>
      </w:pPr>
      <w:r>
        <w:rPr>
          <w:rFonts w:ascii="宋体" w:hAnsi="宋体" w:hint="eastAsia"/>
          <w:color w:val="222222"/>
          <w:sz w:val="21"/>
          <w:szCs w:val="21"/>
        </w:rPr>
        <w:t>1、完成研修班规定的学习项目并考试合格者，经中国人民大学审核发给结业证书。</w:t>
      </w:r>
    </w:p>
    <w:p w:rsidR="003311A4" w:rsidRDefault="00AA131A">
      <w:pPr>
        <w:pStyle w:val="a5"/>
        <w:spacing w:before="0" w:beforeAutospacing="0" w:after="0" w:afterAutospacing="0" w:line="380" w:lineRule="atLeast"/>
        <w:ind w:firstLineChars="200" w:firstLine="420"/>
        <w:rPr>
          <w:rFonts w:ascii="宋体" w:hAnsi="宋体"/>
          <w:color w:val="222222"/>
          <w:sz w:val="21"/>
          <w:szCs w:val="21"/>
        </w:rPr>
      </w:pPr>
      <w:r>
        <w:rPr>
          <w:rFonts w:ascii="宋体" w:hAnsi="宋体" w:hint="eastAsia"/>
          <w:color w:val="222222"/>
          <w:sz w:val="21"/>
          <w:szCs w:val="21"/>
        </w:rPr>
        <w:t>2、学员学士学位满三年可申请参加国家统一同等学力申硕考试，考试成绩合格后，通过相关论文答辩，可申请中国人民大学硕士学位证书。</w:t>
      </w:r>
    </w:p>
    <w:p w:rsidR="003311A4" w:rsidRDefault="003311A4">
      <w:pPr>
        <w:pStyle w:val="a5"/>
        <w:spacing w:before="0" w:beforeAutospacing="0" w:after="0" w:afterAutospacing="0" w:line="380" w:lineRule="atLeast"/>
        <w:rPr>
          <w:rFonts w:ascii="宋体" w:hAnsi="宋体"/>
          <w:color w:val="222222"/>
          <w:sz w:val="21"/>
          <w:szCs w:val="21"/>
        </w:rPr>
      </w:pPr>
    </w:p>
    <w:p w:rsidR="003311A4" w:rsidRDefault="00AA131A">
      <w:pPr>
        <w:pStyle w:val="a5"/>
        <w:spacing w:before="0" w:beforeAutospacing="0" w:after="0" w:afterAutospacing="0" w:line="380" w:lineRule="atLeast"/>
        <w:rPr>
          <w:rFonts w:ascii="宋体" w:hAnsi="宋体"/>
          <w:color w:val="222222"/>
          <w:sz w:val="21"/>
          <w:szCs w:val="21"/>
        </w:rPr>
      </w:pPr>
      <w:r>
        <w:rPr>
          <w:rFonts w:ascii="宋体" w:hAnsi="宋体"/>
          <w:b/>
          <w:color w:val="222222"/>
        </w:rPr>
        <w:t>九</w:t>
      </w:r>
      <w:r>
        <w:rPr>
          <w:rFonts w:ascii="宋体" w:hAnsi="宋体" w:hint="eastAsia"/>
          <w:b/>
          <w:color w:val="222222"/>
        </w:rPr>
        <w:t>、</w:t>
      </w:r>
      <w:r>
        <w:rPr>
          <w:rFonts w:ascii="宋体" w:hAnsi="宋体"/>
          <w:b/>
          <w:color w:val="222222"/>
        </w:rPr>
        <w:t>联系方式</w:t>
      </w:r>
    </w:p>
    <w:p w:rsidR="00AA131A" w:rsidRDefault="00724E34">
      <w:pPr>
        <w:spacing w:line="380" w:lineRule="atLeast"/>
        <w:ind w:firstLineChars="200" w:firstLine="420"/>
      </w:pPr>
      <w:r w:rsidRPr="00724E34">
        <w:rPr>
          <w:rFonts w:hint="eastAsia"/>
        </w:rPr>
        <w:t>王老师</w:t>
      </w:r>
      <w:r w:rsidRPr="00724E34">
        <w:rPr>
          <w:rFonts w:hint="eastAsia"/>
        </w:rPr>
        <w:t xml:space="preserve"> </w:t>
      </w:r>
      <w:r w:rsidRPr="00724E34">
        <w:rPr>
          <w:rFonts w:hint="eastAsia"/>
        </w:rPr>
        <w:t>陈老师</w:t>
      </w:r>
      <w:r w:rsidRPr="00724E34">
        <w:rPr>
          <w:rFonts w:hint="eastAsia"/>
        </w:rPr>
        <w:t xml:space="preserve">   </w:t>
      </w:r>
      <w:r w:rsidRPr="00724E34">
        <w:rPr>
          <w:rFonts w:hint="eastAsia"/>
        </w:rPr>
        <w:t>电话：</w:t>
      </w:r>
      <w:r w:rsidRPr="00724E34">
        <w:rPr>
          <w:rFonts w:hint="eastAsia"/>
        </w:rPr>
        <w:t>010-59480917</w:t>
      </w:r>
    </w:p>
    <w:p w:rsidR="00AA131A" w:rsidRDefault="00AA131A">
      <w:pPr>
        <w:spacing w:line="380" w:lineRule="atLeast"/>
        <w:ind w:firstLineChars="200" w:firstLine="420"/>
      </w:pPr>
    </w:p>
    <w:p w:rsidR="00AA131A" w:rsidRDefault="00AA131A">
      <w:pPr>
        <w:spacing w:line="380" w:lineRule="atLeast"/>
        <w:ind w:firstLineChars="200" w:firstLine="420"/>
      </w:pPr>
    </w:p>
    <w:p w:rsidR="00AA131A" w:rsidRDefault="00AA131A">
      <w:pPr>
        <w:spacing w:line="380" w:lineRule="atLeast"/>
        <w:ind w:firstLineChars="200" w:firstLine="420"/>
      </w:pPr>
    </w:p>
    <w:p w:rsidR="00AA131A" w:rsidRDefault="00AA131A">
      <w:pPr>
        <w:spacing w:line="380" w:lineRule="atLeast"/>
        <w:ind w:firstLineChars="200" w:firstLine="420"/>
      </w:pPr>
    </w:p>
    <w:p w:rsidR="00AA131A" w:rsidRDefault="00AA131A">
      <w:pPr>
        <w:spacing w:line="380" w:lineRule="atLeast"/>
        <w:ind w:firstLineChars="200" w:firstLine="420"/>
      </w:pPr>
    </w:p>
    <w:p w:rsidR="00AA131A" w:rsidRDefault="00AA131A">
      <w:pPr>
        <w:spacing w:line="380" w:lineRule="atLeast"/>
        <w:ind w:firstLineChars="200" w:firstLine="420"/>
      </w:pPr>
    </w:p>
    <w:p w:rsidR="00AA131A" w:rsidRDefault="00AA131A">
      <w:pPr>
        <w:spacing w:line="380" w:lineRule="atLeast"/>
        <w:ind w:firstLineChars="200" w:firstLine="420"/>
      </w:pPr>
    </w:p>
    <w:p w:rsidR="00AA131A" w:rsidRDefault="00AA131A">
      <w:pPr>
        <w:spacing w:line="380" w:lineRule="atLeast"/>
        <w:ind w:firstLineChars="200" w:firstLine="420"/>
      </w:pPr>
    </w:p>
    <w:p w:rsidR="00AA131A" w:rsidRDefault="00AA131A">
      <w:pPr>
        <w:spacing w:line="380" w:lineRule="atLeast"/>
        <w:ind w:firstLineChars="200" w:firstLine="420"/>
      </w:pPr>
    </w:p>
    <w:p w:rsidR="00AA131A" w:rsidRDefault="00AA131A">
      <w:pPr>
        <w:spacing w:line="380" w:lineRule="atLeast"/>
        <w:ind w:firstLineChars="200" w:firstLine="420"/>
      </w:pPr>
    </w:p>
    <w:p w:rsidR="00AA131A" w:rsidRDefault="00AA131A">
      <w:pPr>
        <w:spacing w:line="380" w:lineRule="atLeast"/>
        <w:ind w:firstLineChars="200" w:firstLine="420"/>
      </w:pPr>
    </w:p>
    <w:p w:rsidR="00AA131A" w:rsidRDefault="00AA131A">
      <w:pPr>
        <w:spacing w:line="380" w:lineRule="atLeast"/>
        <w:ind w:firstLineChars="200" w:firstLine="420"/>
      </w:pPr>
    </w:p>
    <w:p w:rsidR="00AA131A" w:rsidRDefault="00AA131A">
      <w:pPr>
        <w:spacing w:line="380" w:lineRule="atLeast"/>
        <w:ind w:firstLineChars="200" w:firstLine="420"/>
      </w:pPr>
    </w:p>
    <w:p w:rsidR="00AA131A" w:rsidRDefault="00AA131A">
      <w:pPr>
        <w:spacing w:line="380" w:lineRule="atLeast"/>
        <w:ind w:firstLineChars="200" w:firstLine="420"/>
      </w:pPr>
    </w:p>
    <w:p w:rsidR="00AA131A" w:rsidRDefault="00AA131A">
      <w:pPr>
        <w:spacing w:line="380" w:lineRule="atLeast"/>
        <w:ind w:firstLineChars="200" w:firstLine="420"/>
      </w:pPr>
    </w:p>
    <w:p w:rsidR="00AA131A" w:rsidRDefault="00AA131A">
      <w:pPr>
        <w:spacing w:line="380" w:lineRule="atLeast"/>
        <w:ind w:firstLineChars="200" w:firstLine="420"/>
      </w:pPr>
    </w:p>
    <w:p w:rsidR="00AA131A" w:rsidRDefault="00AA131A">
      <w:pPr>
        <w:spacing w:line="380" w:lineRule="atLeast"/>
        <w:ind w:firstLineChars="200" w:firstLine="420"/>
      </w:pPr>
    </w:p>
    <w:p w:rsidR="00AA131A" w:rsidRDefault="00AA131A">
      <w:pPr>
        <w:spacing w:line="380" w:lineRule="atLeast"/>
        <w:ind w:firstLineChars="200" w:firstLine="420"/>
      </w:pPr>
    </w:p>
    <w:p w:rsidR="00AA131A" w:rsidRDefault="00AA131A">
      <w:pPr>
        <w:spacing w:line="380" w:lineRule="atLeast"/>
        <w:ind w:firstLineChars="200" w:firstLine="420"/>
      </w:pPr>
    </w:p>
    <w:p w:rsidR="00813F6D" w:rsidRDefault="00813F6D" w:rsidP="00AA131A">
      <w:pPr>
        <w:spacing w:line="400" w:lineRule="exact"/>
        <w:ind w:firstLineChars="49" w:firstLine="157"/>
        <w:jc w:val="center"/>
        <w:rPr>
          <w:rFonts w:ascii="黑体" w:eastAsia="黑体"/>
          <w:b/>
          <w:sz w:val="32"/>
          <w:szCs w:val="32"/>
        </w:rPr>
      </w:pPr>
    </w:p>
    <w:p w:rsidR="00AA131A" w:rsidRDefault="00AA131A" w:rsidP="00AA131A">
      <w:pPr>
        <w:spacing w:line="400" w:lineRule="exact"/>
        <w:ind w:firstLineChars="49" w:firstLine="157"/>
        <w:jc w:val="center"/>
        <w:rPr>
          <w:rFonts w:ascii="黑体" w:eastAsia="黑体"/>
          <w:b/>
          <w:sz w:val="32"/>
          <w:szCs w:val="32"/>
        </w:rPr>
      </w:pPr>
      <w:r>
        <w:rPr>
          <w:rFonts w:ascii="黑体" w:eastAsia="黑体" w:hint="eastAsia"/>
          <w:b/>
          <w:sz w:val="32"/>
          <w:szCs w:val="32"/>
        </w:rPr>
        <w:t>2017级 研 修 班 报 名 登 记 表</w:t>
      </w:r>
    </w:p>
    <w:p w:rsidR="00AA131A" w:rsidRDefault="00AA131A" w:rsidP="00AA131A">
      <w:pPr>
        <w:spacing w:line="400" w:lineRule="exact"/>
        <w:jc w:val="center"/>
        <w:rPr>
          <w:rFonts w:ascii="黑体" w:eastAsia="黑体"/>
          <w:b/>
          <w:sz w:val="32"/>
          <w:szCs w:val="32"/>
        </w:rPr>
      </w:pPr>
    </w:p>
    <w:tbl>
      <w:tblPr>
        <w:tblW w:w="9930"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158"/>
        <w:gridCol w:w="1476"/>
        <w:gridCol w:w="360"/>
        <w:gridCol w:w="1080"/>
        <w:gridCol w:w="1080"/>
        <w:gridCol w:w="1080"/>
        <w:gridCol w:w="1260"/>
        <w:gridCol w:w="1724"/>
      </w:tblGrid>
      <w:tr w:rsidR="00AA131A" w:rsidTr="00AA131A">
        <w:trPr>
          <w:cantSplit/>
          <w:trHeight w:val="616"/>
        </w:trPr>
        <w:tc>
          <w:tcPr>
            <w:tcW w:w="1713" w:type="dxa"/>
            <w:tcBorders>
              <w:top w:val="single" w:sz="4" w:space="0" w:color="auto"/>
              <w:left w:val="single" w:sz="4" w:space="0" w:color="auto"/>
              <w:bottom w:val="single" w:sz="4" w:space="0" w:color="auto"/>
              <w:right w:val="single" w:sz="4" w:space="0" w:color="auto"/>
            </w:tcBorders>
            <w:vAlign w:val="center"/>
            <w:hideMark/>
          </w:tcPr>
          <w:p w:rsidR="00AA131A" w:rsidRDefault="00AA131A">
            <w:pPr>
              <w:jc w:val="center"/>
              <w:rPr>
                <w:sz w:val="24"/>
              </w:rPr>
            </w:pPr>
            <w:r>
              <w:rPr>
                <w:rFonts w:hint="eastAsia"/>
                <w:sz w:val="24"/>
              </w:rPr>
              <w:t>专业</w:t>
            </w: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AA131A" w:rsidRDefault="00AA131A">
            <w:pPr>
              <w:rPr>
                <w:sz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AA131A" w:rsidRDefault="00AA131A">
            <w:pPr>
              <w:jc w:val="center"/>
              <w:rPr>
                <w:sz w:val="24"/>
              </w:rPr>
            </w:pPr>
            <w:r>
              <w:rPr>
                <w:rFonts w:hint="eastAsia"/>
                <w:sz w:val="24"/>
              </w:rPr>
              <w:t>进修时间</w:t>
            </w: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AA131A" w:rsidRDefault="00AA131A">
            <w:pPr>
              <w:jc w:val="center"/>
              <w:rPr>
                <w:sz w:val="24"/>
              </w:rPr>
            </w:pPr>
            <w:r>
              <w:rPr>
                <w:sz w:val="24"/>
              </w:rPr>
              <w:t xml:space="preserve">  </w:t>
            </w:r>
            <w:r>
              <w:rPr>
                <w:rFonts w:hint="eastAsia"/>
                <w:sz w:val="24"/>
              </w:rPr>
              <w:t>年</w:t>
            </w:r>
            <w:r>
              <w:rPr>
                <w:sz w:val="24"/>
              </w:rPr>
              <w:t xml:space="preserve">      </w:t>
            </w:r>
            <w:r>
              <w:rPr>
                <w:rFonts w:hint="eastAsia"/>
                <w:sz w:val="24"/>
              </w:rPr>
              <w:t>月</w:t>
            </w:r>
          </w:p>
        </w:tc>
        <w:tc>
          <w:tcPr>
            <w:tcW w:w="1724" w:type="dxa"/>
            <w:vMerge w:val="restart"/>
            <w:tcBorders>
              <w:top w:val="single" w:sz="4" w:space="0" w:color="auto"/>
              <w:left w:val="single" w:sz="4" w:space="0" w:color="auto"/>
              <w:bottom w:val="single" w:sz="4" w:space="0" w:color="auto"/>
              <w:right w:val="single" w:sz="4" w:space="0" w:color="auto"/>
            </w:tcBorders>
            <w:vAlign w:val="center"/>
          </w:tcPr>
          <w:p w:rsidR="00AA131A" w:rsidRDefault="00AA131A">
            <w:pPr>
              <w:jc w:val="center"/>
              <w:rPr>
                <w:sz w:val="24"/>
              </w:rPr>
            </w:pPr>
          </w:p>
        </w:tc>
      </w:tr>
      <w:tr w:rsidR="00AA131A" w:rsidTr="00AA131A">
        <w:trPr>
          <w:cantSplit/>
          <w:trHeight w:val="616"/>
        </w:trPr>
        <w:tc>
          <w:tcPr>
            <w:tcW w:w="1713" w:type="dxa"/>
            <w:tcBorders>
              <w:top w:val="single" w:sz="4" w:space="0" w:color="auto"/>
              <w:left w:val="single" w:sz="4" w:space="0" w:color="auto"/>
              <w:bottom w:val="single" w:sz="4" w:space="0" w:color="auto"/>
              <w:right w:val="single" w:sz="4" w:space="0" w:color="auto"/>
            </w:tcBorders>
            <w:vAlign w:val="center"/>
            <w:hideMark/>
          </w:tcPr>
          <w:p w:rsidR="00AA131A" w:rsidRDefault="00AA131A">
            <w:pPr>
              <w:jc w:val="center"/>
              <w:rPr>
                <w:sz w:val="24"/>
              </w:rPr>
            </w:pPr>
            <w:r>
              <w:rPr>
                <w:rFonts w:hint="eastAsia"/>
                <w:sz w:val="24"/>
              </w:rPr>
              <w:t>姓</w:t>
            </w:r>
            <w:r>
              <w:rPr>
                <w:sz w:val="24"/>
              </w:rPr>
              <w:t xml:space="preserve">    </w:t>
            </w:r>
            <w:r>
              <w:rPr>
                <w:rFonts w:hint="eastAsia"/>
                <w:sz w:val="24"/>
              </w:rPr>
              <w:t>名</w:t>
            </w: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AA131A" w:rsidRDefault="00AA131A">
            <w:pPr>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AA131A" w:rsidRDefault="00AA131A">
            <w:pPr>
              <w:jc w:val="center"/>
              <w:rPr>
                <w:sz w:val="24"/>
              </w:rPr>
            </w:pPr>
            <w:r>
              <w:rPr>
                <w:rFonts w:hint="eastAsia"/>
                <w:sz w:val="24"/>
              </w:rPr>
              <w:t>身份证号</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AA131A" w:rsidRDefault="00AA131A">
            <w:pPr>
              <w:jc w:val="center"/>
              <w:rPr>
                <w:sz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AA131A" w:rsidRDefault="00AA131A">
            <w:pPr>
              <w:widowControl/>
              <w:jc w:val="left"/>
              <w:rPr>
                <w:sz w:val="24"/>
              </w:rPr>
            </w:pPr>
          </w:p>
        </w:tc>
      </w:tr>
      <w:tr w:rsidR="00AA131A" w:rsidTr="00AA131A">
        <w:trPr>
          <w:cantSplit/>
          <w:trHeight w:val="594"/>
        </w:trPr>
        <w:tc>
          <w:tcPr>
            <w:tcW w:w="1713" w:type="dxa"/>
            <w:tcBorders>
              <w:top w:val="single" w:sz="4" w:space="0" w:color="auto"/>
              <w:left w:val="single" w:sz="4" w:space="0" w:color="auto"/>
              <w:bottom w:val="single" w:sz="4" w:space="0" w:color="auto"/>
              <w:right w:val="single" w:sz="4" w:space="0" w:color="auto"/>
            </w:tcBorders>
            <w:vAlign w:val="center"/>
            <w:hideMark/>
          </w:tcPr>
          <w:p w:rsidR="00AA131A" w:rsidRDefault="00AA131A">
            <w:pPr>
              <w:jc w:val="center"/>
              <w:rPr>
                <w:sz w:val="24"/>
              </w:rPr>
            </w:pPr>
            <w:r>
              <w:rPr>
                <w:rFonts w:hint="eastAsia"/>
                <w:sz w:val="24"/>
              </w:rPr>
              <w:t>出生年月日</w:t>
            </w: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AA131A" w:rsidRDefault="00AA131A">
            <w:pPr>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AA131A" w:rsidRDefault="00AA131A">
            <w:pPr>
              <w:jc w:val="center"/>
              <w:rPr>
                <w:sz w:val="24"/>
              </w:rPr>
            </w:pPr>
            <w:r>
              <w:rPr>
                <w:rFonts w:hint="eastAsia"/>
                <w:sz w:val="24"/>
              </w:rPr>
              <w:t>性别</w:t>
            </w:r>
          </w:p>
        </w:tc>
        <w:tc>
          <w:tcPr>
            <w:tcW w:w="1080" w:type="dxa"/>
            <w:tcBorders>
              <w:top w:val="single" w:sz="4" w:space="0" w:color="auto"/>
              <w:left w:val="single" w:sz="4" w:space="0" w:color="auto"/>
              <w:bottom w:val="single" w:sz="4" w:space="0" w:color="auto"/>
              <w:right w:val="single" w:sz="4" w:space="0" w:color="auto"/>
            </w:tcBorders>
            <w:vAlign w:val="center"/>
          </w:tcPr>
          <w:p w:rsidR="00AA131A" w:rsidRDefault="00AA131A">
            <w:pPr>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AA131A" w:rsidRDefault="00AA131A">
            <w:pPr>
              <w:jc w:val="center"/>
              <w:rPr>
                <w:sz w:val="24"/>
              </w:rPr>
            </w:pPr>
            <w:r>
              <w:rPr>
                <w:rFonts w:hint="eastAsia"/>
                <w:sz w:val="24"/>
              </w:rPr>
              <w:t>政治</w:t>
            </w:r>
          </w:p>
          <w:p w:rsidR="00AA131A" w:rsidRDefault="00AA131A">
            <w:pPr>
              <w:jc w:val="center"/>
              <w:rPr>
                <w:sz w:val="24"/>
              </w:rPr>
            </w:pPr>
            <w:r>
              <w:rPr>
                <w:rFonts w:hint="eastAsia"/>
                <w:sz w:val="24"/>
              </w:rPr>
              <w:t>面目</w:t>
            </w:r>
          </w:p>
        </w:tc>
        <w:tc>
          <w:tcPr>
            <w:tcW w:w="1260" w:type="dxa"/>
            <w:tcBorders>
              <w:top w:val="single" w:sz="4" w:space="0" w:color="auto"/>
              <w:left w:val="single" w:sz="4" w:space="0" w:color="auto"/>
              <w:bottom w:val="single" w:sz="4" w:space="0" w:color="auto"/>
              <w:right w:val="single" w:sz="4" w:space="0" w:color="auto"/>
            </w:tcBorders>
            <w:vAlign w:val="center"/>
          </w:tcPr>
          <w:p w:rsidR="00AA131A" w:rsidRDefault="00AA131A">
            <w:pPr>
              <w:jc w:val="center"/>
              <w:rPr>
                <w:sz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AA131A" w:rsidRDefault="00AA131A">
            <w:pPr>
              <w:widowControl/>
              <w:jc w:val="left"/>
              <w:rPr>
                <w:sz w:val="24"/>
              </w:rPr>
            </w:pPr>
          </w:p>
        </w:tc>
      </w:tr>
      <w:tr w:rsidR="00AA131A" w:rsidTr="00AA131A">
        <w:trPr>
          <w:trHeight w:val="437"/>
        </w:trPr>
        <w:tc>
          <w:tcPr>
            <w:tcW w:w="1713" w:type="dxa"/>
            <w:tcBorders>
              <w:top w:val="single" w:sz="4" w:space="0" w:color="auto"/>
              <w:left w:val="single" w:sz="4" w:space="0" w:color="auto"/>
              <w:bottom w:val="single" w:sz="4" w:space="0" w:color="auto"/>
              <w:right w:val="single" w:sz="4" w:space="0" w:color="auto"/>
            </w:tcBorders>
            <w:vAlign w:val="center"/>
            <w:hideMark/>
          </w:tcPr>
          <w:p w:rsidR="00AA131A" w:rsidRDefault="00AA131A">
            <w:pPr>
              <w:jc w:val="center"/>
              <w:rPr>
                <w:sz w:val="24"/>
              </w:rPr>
            </w:pPr>
            <w:r>
              <w:rPr>
                <w:sz w:val="24"/>
              </w:rPr>
              <w:t>E-mail</w:t>
            </w:r>
          </w:p>
          <w:p w:rsidR="00AA131A" w:rsidRDefault="00AA131A">
            <w:pPr>
              <w:jc w:val="center"/>
              <w:rPr>
                <w:sz w:val="24"/>
              </w:rPr>
            </w:pPr>
            <w:r>
              <w:rPr>
                <w:rFonts w:hint="eastAsia"/>
                <w:sz w:val="24"/>
              </w:rPr>
              <w:t>或</w:t>
            </w:r>
            <w:r>
              <w:rPr>
                <w:rFonts w:ascii="宋体" w:hAnsi="宋体" w:hint="eastAsia"/>
                <w:sz w:val="24"/>
              </w:rPr>
              <w:t>QQ</w:t>
            </w:r>
            <w:r>
              <w:rPr>
                <w:rFonts w:hint="eastAsia"/>
                <w:sz w:val="24"/>
              </w:rPr>
              <w:t>号</w:t>
            </w:r>
          </w:p>
        </w:tc>
        <w:tc>
          <w:tcPr>
            <w:tcW w:w="4155" w:type="dxa"/>
            <w:gridSpan w:val="5"/>
            <w:tcBorders>
              <w:top w:val="single" w:sz="4" w:space="0" w:color="auto"/>
              <w:left w:val="single" w:sz="4" w:space="0" w:color="auto"/>
              <w:bottom w:val="single" w:sz="4" w:space="0" w:color="auto"/>
              <w:right w:val="single" w:sz="4" w:space="0" w:color="auto"/>
            </w:tcBorders>
            <w:vAlign w:val="center"/>
          </w:tcPr>
          <w:p w:rsidR="00AA131A" w:rsidRDefault="00AA131A">
            <w:pPr>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AA131A" w:rsidRDefault="00AA131A">
            <w:pPr>
              <w:jc w:val="center"/>
              <w:rPr>
                <w:sz w:val="24"/>
              </w:rPr>
            </w:pPr>
            <w:r>
              <w:rPr>
                <w:rFonts w:hint="eastAsia"/>
                <w:sz w:val="24"/>
              </w:rPr>
              <w:t>籍贯</w:t>
            </w:r>
          </w:p>
        </w:tc>
        <w:tc>
          <w:tcPr>
            <w:tcW w:w="1260" w:type="dxa"/>
            <w:tcBorders>
              <w:top w:val="single" w:sz="4" w:space="0" w:color="auto"/>
              <w:left w:val="single" w:sz="4" w:space="0" w:color="auto"/>
              <w:bottom w:val="single" w:sz="4" w:space="0" w:color="auto"/>
              <w:right w:val="single" w:sz="4" w:space="0" w:color="auto"/>
            </w:tcBorders>
            <w:vAlign w:val="center"/>
          </w:tcPr>
          <w:p w:rsidR="00AA131A" w:rsidRDefault="00AA131A">
            <w:pPr>
              <w:jc w:val="center"/>
              <w:rPr>
                <w:sz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AA131A" w:rsidRDefault="00AA131A">
            <w:pPr>
              <w:widowControl/>
              <w:jc w:val="left"/>
              <w:rPr>
                <w:sz w:val="24"/>
              </w:rPr>
            </w:pPr>
          </w:p>
        </w:tc>
      </w:tr>
      <w:tr w:rsidR="00AA131A" w:rsidTr="00AA131A">
        <w:trPr>
          <w:trHeight w:val="644"/>
        </w:trPr>
        <w:tc>
          <w:tcPr>
            <w:tcW w:w="1713" w:type="dxa"/>
            <w:tcBorders>
              <w:top w:val="single" w:sz="4" w:space="0" w:color="auto"/>
              <w:left w:val="single" w:sz="4" w:space="0" w:color="auto"/>
              <w:bottom w:val="single" w:sz="4" w:space="0" w:color="auto"/>
              <w:right w:val="single" w:sz="4" w:space="0" w:color="auto"/>
            </w:tcBorders>
            <w:vAlign w:val="center"/>
            <w:hideMark/>
          </w:tcPr>
          <w:p w:rsidR="00AA131A" w:rsidRDefault="00AA131A">
            <w:pPr>
              <w:jc w:val="center"/>
              <w:rPr>
                <w:sz w:val="24"/>
              </w:rPr>
            </w:pPr>
            <w:r>
              <w:rPr>
                <w:rFonts w:hint="eastAsia"/>
                <w:sz w:val="24"/>
              </w:rPr>
              <w:t>工作单位</w:t>
            </w:r>
          </w:p>
        </w:tc>
        <w:tc>
          <w:tcPr>
            <w:tcW w:w="4155" w:type="dxa"/>
            <w:gridSpan w:val="5"/>
            <w:tcBorders>
              <w:top w:val="single" w:sz="4" w:space="0" w:color="auto"/>
              <w:left w:val="single" w:sz="4" w:space="0" w:color="auto"/>
              <w:bottom w:val="single" w:sz="4" w:space="0" w:color="auto"/>
              <w:right w:val="single" w:sz="4" w:space="0" w:color="auto"/>
            </w:tcBorders>
            <w:vAlign w:val="center"/>
          </w:tcPr>
          <w:p w:rsidR="00AA131A" w:rsidRDefault="00AA131A">
            <w:pPr>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AA131A" w:rsidRDefault="00AA131A">
            <w:pPr>
              <w:jc w:val="center"/>
              <w:rPr>
                <w:sz w:val="24"/>
              </w:rPr>
            </w:pPr>
            <w:r>
              <w:rPr>
                <w:rFonts w:hint="eastAsia"/>
                <w:sz w:val="24"/>
              </w:rPr>
              <w:t>职业</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AA131A" w:rsidRDefault="00AA131A">
            <w:pPr>
              <w:jc w:val="center"/>
              <w:rPr>
                <w:sz w:val="24"/>
              </w:rPr>
            </w:pPr>
          </w:p>
        </w:tc>
      </w:tr>
      <w:tr w:rsidR="00AA131A" w:rsidTr="00AA131A">
        <w:trPr>
          <w:trHeight w:val="710"/>
        </w:trPr>
        <w:tc>
          <w:tcPr>
            <w:tcW w:w="1713" w:type="dxa"/>
            <w:tcBorders>
              <w:top w:val="single" w:sz="4" w:space="0" w:color="auto"/>
              <w:left w:val="single" w:sz="4" w:space="0" w:color="auto"/>
              <w:bottom w:val="single" w:sz="4" w:space="0" w:color="auto"/>
              <w:right w:val="single" w:sz="4" w:space="0" w:color="auto"/>
            </w:tcBorders>
            <w:vAlign w:val="center"/>
            <w:hideMark/>
          </w:tcPr>
          <w:p w:rsidR="00AA131A" w:rsidRDefault="00AA131A">
            <w:pPr>
              <w:jc w:val="center"/>
              <w:rPr>
                <w:sz w:val="24"/>
              </w:rPr>
            </w:pPr>
            <w:r>
              <w:rPr>
                <w:rFonts w:hint="eastAsia"/>
                <w:sz w:val="24"/>
              </w:rPr>
              <w:t>手机</w:t>
            </w:r>
          </w:p>
        </w:tc>
        <w:tc>
          <w:tcPr>
            <w:tcW w:w="4155" w:type="dxa"/>
            <w:gridSpan w:val="5"/>
            <w:tcBorders>
              <w:top w:val="single" w:sz="4" w:space="0" w:color="auto"/>
              <w:left w:val="single" w:sz="4" w:space="0" w:color="auto"/>
              <w:bottom w:val="single" w:sz="4" w:space="0" w:color="auto"/>
              <w:right w:val="single" w:sz="4" w:space="0" w:color="auto"/>
            </w:tcBorders>
            <w:vAlign w:val="center"/>
          </w:tcPr>
          <w:p w:rsidR="00AA131A" w:rsidRDefault="00AA131A">
            <w:pPr>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AA131A" w:rsidRDefault="00AA131A">
            <w:pPr>
              <w:jc w:val="center"/>
              <w:rPr>
                <w:sz w:val="24"/>
              </w:rPr>
            </w:pPr>
            <w:r>
              <w:rPr>
                <w:rFonts w:hint="eastAsia"/>
                <w:sz w:val="24"/>
              </w:rPr>
              <w:t>固定</w:t>
            </w:r>
          </w:p>
          <w:p w:rsidR="00AA131A" w:rsidRDefault="00AA131A">
            <w:pPr>
              <w:jc w:val="center"/>
              <w:rPr>
                <w:sz w:val="24"/>
              </w:rPr>
            </w:pPr>
            <w:r>
              <w:rPr>
                <w:rFonts w:hint="eastAsia"/>
                <w:sz w:val="24"/>
              </w:rPr>
              <w:t>电话</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AA131A" w:rsidRDefault="00AA131A">
            <w:pPr>
              <w:jc w:val="center"/>
              <w:rPr>
                <w:sz w:val="24"/>
              </w:rPr>
            </w:pPr>
          </w:p>
        </w:tc>
      </w:tr>
      <w:tr w:rsidR="00AA131A" w:rsidTr="00AA131A">
        <w:trPr>
          <w:trHeight w:val="595"/>
        </w:trPr>
        <w:tc>
          <w:tcPr>
            <w:tcW w:w="1713" w:type="dxa"/>
            <w:tcBorders>
              <w:top w:val="single" w:sz="4" w:space="0" w:color="auto"/>
              <w:left w:val="single" w:sz="4" w:space="0" w:color="auto"/>
              <w:bottom w:val="single" w:sz="4" w:space="0" w:color="auto"/>
              <w:right w:val="single" w:sz="4" w:space="0" w:color="auto"/>
            </w:tcBorders>
            <w:vAlign w:val="center"/>
            <w:hideMark/>
          </w:tcPr>
          <w:p w:rsidR="00AA131A" w:rsidRDefault="00AA131A">
            <w:pPr>
              <w:jc w:val="center"/>
              <w:rPr>
                <w:sz w:val="24"/>
              </w:rPr>
            </w:pPr>
            <w:r>
              <w:rPr>
                <w:rFonts w:hint="eastAsia"/>
                <w:sz w:val="24"/>
              </w:rPr>
              <w:t>毕业院校</w:t>
            </w:r>
          </w:p>
        </w:tc>
        <w:tc>
          <w:tcPr>
            <w:tcW w:w="5235" w:type="dxa"/>
            <w:gridSpan w:val="6"/>
            <w:tcBorders>
              <w:top w:val="single" w:sz="4" w:space="0" w:color="auto"/>
              <w:left w:val="single" w:sz="4" w:space="0" w:color="auto"/>
              <w:bottom w:val="single" w:sz="4" w:space="0" w:color="auto"/>
              <w:right w:val="single" w:sz="4" w:space="0" w:color="auto"/>
            </w:tcBorders>
            <w:vAlign w:val="center"/>
          </w:tcPr>
          <w:p w:rsidR="00AA131A" w:rsidRDefault="00AA131A">
            <w:pPr>
              <w:snapToGrid w:val="0"/>
              <w:ind w:firstLineChars="250" w:firstLine="600"/>
              <w:rPr>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AA131A" w:rsidRDefault="00AA131A">
            <w:pPr>
              <w:snapToGrid w:val="0"/>
              <w:jc w:val="center"/>
              <w:rPr>
                <w:sz w:val="24"/>
              </w:rPr>
            </w:pPr>
            <w:r>
              <w:rPr>
                <w:rFonts w:hint="eastAsia"/>
                <w:sz w:val="24"/>
              </w:rPr>
              <w:t>专业</w:t>
            </w:r>
          </w:p>
        </w:tc>
        <w:tc>
          <w:tcPr>
            <w:tcW w:w="1724" w:type="dxa"/>
            <w:tcBorders>
              <w:top w:val="single" w:sz="4" w:space="0" w:color="auto"/>
              <w:left w:val="single" w:sz="4" w:space="0" w:color="auto"/>
              <w:bottom w:val="single" w:sz="4" w:space="0" w:color="auto"/>
              <w:right w:val="single" w:sz="4" w:space="0" w:color="auto"/>
            </w:tcBorders>
            <w:vAlign w:val="center"/>
          </w:tcPr>
          <w:p w:rsidR="00AA131A" w:rsidRDefault="00AA131A">
            <w:pPr>
              <w:snapToGrid w:val="0"/>
              <w:ind w:firstLineChars="250" w:firstLine="600"/>
              <w:rPr>
                <w:sz w:val="24"/>
              </w:rPr>
            </w:pPr>
          </w:p>
        </w:tc>
      </w:tr>
      <w:tr w:rsidR="00AA131A" w:rsidTr="00AA131A">
        <w:trPr>
          <w:trHeight w:val="594"/>
        </w:trPr>
        <w:tc>
          <w:tcPr>
            <w:tcW w:w="1713" w:type="dxa"/>
            <w:tcBorders>
              <w:top w:val="single" w:sz="4" w:space="0" w:color="auto"/>
              <w:left w:val="single" w:sz="4" w:space="0" w:color="auto"/>
              <w:bottom w:val="single" w:sz="4" w:space="0" w:color="auto"/>
              <w:right w:val="single" w:sz="4" w:space="0" w:color="auto"/>
            </w:tcBorders>
            <w:vAlign w:val="center"/>
            <w:hideMark/>
          </w:tcPr>
          <w:p w:rsidR="00AA131A" w:rsidRDefault="00AA131A">
            <w:pPr>
              <w:jc w:val="center"/>
              <w:rPr>
                <w:sz w:val="24"/>
              </w:rPr>
            </w:pPr>
            <w:r>
              <w:rPr>
                <w:rFonts w:hint="eastAsia"/>
                <w:sz w:val="24"/>
              </w:rPr>
              <w:t>取得学历时间</w:t>
            </w:r>
          </w:p>
        </w:tc>
        <w:tc>
          <w:tcPr>
            <w:tcW w:w="3075" w:type="dxa"/>
            <w:gridSpan w:val="4"/>
            <w:tcBorders>
              <w:top w:val="single" w:sz="4" w:space="0" w:color="auto"/>
              <w:left w:val="single" w:sz="4" w:space="0" w:color="auto"/>
              <w:bottom w:val="single" w:sz="4" w:space="0" w:color="auto"/>
              <w:right w:val="single" w:sz="4" w:space="0" w:color="auto"/>
            </w:tcBorders>
            <w:vAlign w:val="center"/>
          </w:tcPr>
          <w:p w:rsidR="00AA131A" w:rsidRDefault="00AA131A">
            <w:pPr>
              <w:jc w:val="center"/>
              <w:rPr>
                <w:sz w:val="24"/>
              </w:rPr>
            </w:pP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AA131A" w:rsidRDefault="00AA131A">
            <w:pPr>
              <w:jc w:val="center"/>
              <w:rPr>
                <w:sz w:val="24"/>
              </w:rPr>
            </w:pPr>
            <w:r>
              <w:rPr>
                <w:rFonts w:hint="eastAsia"/>
                <w:sz w:val="24"/>
              </w:rPr>
              <w:t>取得学位时间</w:t>
            </w:r>
          </w:p>
        </w:tc>
        <w:tc>
          <w:tcPr>
            <w:tcW w:w="2984" w:type="dxa"/>
            <w:gridSpan w:val="2"/>
            <w:tcBorders>
              <w:top w:val="single" w:sz="4" w:space="0" w:color="auto"/>
              <w:left w:val="single" w:sz="4" w:space="0" w:color="auto"/>
              <w:bottom w:val="single" w:sz="4" w:space="0" w:color="auto"/>
              <w:right w:val="single" w:sz="4" w:space="0" w:color="auto"/>
            </w:tcBorders>
            <w:vAlign w:val="center"/>
            <w:hideMark/>
          </w:tcPr>
          <w:p w:rsidR="00AA131A" w:rsidRDefault="00AA131A">
            <w:pPr>
              <w:rPr>
                <w:sz w:val="24"/>
              </w:rPr>
            </w:pPr>
            <w:r>
              <w:rPr>
                <w:rFonts w:hint="eastAsia"/>
                <w:sz w:val="24"/>
              </w:rPr>
              <w:t>学士</w:t>
            </w:r>
            <w:r>
              <w:rPr>
                <w:sz w:val="24"/>
              </w:rPr>
              <w:t xml:space="preserve">       </w:t>
            </w:r>
            <w:r>
              <w:rPr>
                <w:rFonts w:hint="eastAsia"/>
                <w:sz w:val="24"/>
              </w:rPr>
              <w:t>年</w:t>
            </w:r>
            <w:r>
              <w:rPr>
                <w:sz w:val="24"/>
              </w:rPr>
              <w:t xml:space="preserve">      </w:t>
            </w:r>
            <w:r>
              <w:rPr>
                <w:rFonts w:hint="eastAsia"/>
                <w:sz w:val="24"/>
              </w:rPr>
              <w:t>月</w:t>
            </w:r>
            <w:r>
              <w:rPr>
                <w:sz w:val="24"/>
              </w:rPr>
              <w:t xml:space="preserve">   </w:t>
            </w:r>
          </w:p>
          <w:p w:rsidR="00AA131A" w:rsidRDefault="00AA131A">
            <w:pPr>
              <w:rPr>
                <w:sz w:val="24"/>
              </w:rPr>
            </w:pPr>
            <w:r>
              <w:rPr>
                <w:rFonts w:hint="eastAsia"/>
                <w:sz w:val="24"/>
              </w:rPr>
              <w:t>硕士</w:t>
            </w:r>
            <w:r>
              <w:rPr>
                <w:sz w:val="24"/>
              </w:rPr>
              <w:t xml:space="preserve">       </w:t>
            </w:r>
            <w:r>
              <w:rPr>
                <w:rFonts w:hint="eastAsia"/>
                <w:sz w:val="24"/>
              </w:rPr>
              <w:t>年</w:t>
            </w:r>
            <w:r>
              <w:rPr>
                <w:sz w:val="24"/>
              </w:rPr>
              <w:t xml:space="preserve">      </w:t>
            </w:r>
            <w:r>
              <w:rPr>
                <w:rFonts w:hint="eastAsia"/>
                <w:sz w:val="24"/>
              </w:rPr>
              <w:t>月</w:t>
            </w:r>
          </w:p>
        </w:tc>
      </w:tr>
      <w:tr w:rsidR="00AA131A" w:rsidTr="00AA131A">
        <w:trPr>
          <w:trHeight w:val="704"/>
        </w:trPr>
        <w:tc>
          <w:tcPr>
            <w:tcW w:w="1713" w:type="dxa"/>
            <w:tcBorders>
              <w:top w:val="single" w:sz="4" w:space="0" w:color="auto"/>
              <w:left w:val="single" w:sz="4" w:space="0" w:color="auto"/>
              <w:bottom w:val="single" w:sz="4" w:space="0" w:color="auto"/>
              <w:right w:val="single" w:sz="4" w:space="0" w:color="auto"/>
            </w:tcBorders>
            <w:vAlign w:val="center"/>
            <w:hideMark/>
          </w:tcPr>
          <w:p w:rsidR="00AA131A" w:rsidRDefault="00AA131A">
            <w:pPr>
              <w:jc w:val="center"/>
              <w:rPr>
                <w:sz w:val="24"/>
              </w:rPr>
            </w:pPr>
            <w:r>
              <w:rPr>
                <w:rFonts w:hint="eastAsia"/>
                <w:sz w:val="24"/>
              </w:rPr>
              <w:t>外国语种</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AA131A" w:rsidRDefault="00AA131A">
            <w:pPr>
              <w:jc w:val="center"/>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AA131A" w:rsidRDefault="00AA131A">
            <w:pPr>
              <w:jc w:val="center"/>
              <w:rPr>
                <w:sz w:val="24"/>
              </w:rPr>
            </w:pPr>
            <w:r>
              <w:rPr>
                <w:rFonts w:hint="eastAsia"/>
                <w:sz w:val="24"/>
              </w:rPr>
              <w:t>是否申硕</w:t>
            </w:r>
          </w:p>
        </w:tc>
        <w:tc>
          <w:tcPr>
            <w:tcW w:w="1080" w:type="dxa"/>
            <w:tcBorders>
              <w:top w:val="single" w:sz="4" w:space="0" w:color="auto"/>
              <w:left w:val="single" w:sz="4" w:space="0" w:color="auto"/>
              <w:bottom w:val="single" w:sz="4" w:space="0" w:color="auto"/>
              <w:right w:val="single" w:sz="4" w:space="0" w:color="auto"/>
            </w:tcBorders>
            <w:vAlign w:val="center"/>
          </w:tcPr>
          <w:p w:rsidR="00AA131A" w:rsidRDefault="00AA131A">
            <w:pPr>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AA131A" w:rsidRDefault="00AA131A">
            <w:pPr>
              <w:ind w:leftChars="-51" w:left="-107"/>
              <w:jc w:val="center"/>
              <w:rPr>
                <w:sz w:val="24"/>
              </w:rPr>
            </w:pPr>
            <w:r>
              <w:rPr>
                <w:rFonts w:hint="eastAsia"/>
                <w:sz w:val="24"/>
              </w:rPr>
              <w:t>报名时间</w:t>
            </w:r>
          </w:p>
        </w:tc>
        <w:tc>
          <w:tcPr>
            <w:tcW w:w="2984" w:type="dxa"/>
            <w:gridSpan w:val="2"/>
            <w:tcBorders>
              <w:top w:val="single" w:sz="4" w:space="0" w:color="auto"/>
              <w:left w:val="single" w:sz="4" w:space="0" w:color="auto"/>
              <w:bottom w:val="single" w:sz="4" w:space="0" w:color="auto"/>
              <w:right w:val="single" w:sz="4" w:space="0" w:color="auto"/>
            </w:tcBorders>
            <w:vAlign w:val="center"/>
            <w:hideMark/>
          </w:tcPr>
          <w:p w:rsidR="00AA131A" w:rsidRDefault="00AA131A">
            <w:pPr>
              <w:ind w:firstLineChars="400" w:firstLine="96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AA131A" w:rsidTr="00AA131A">
        <w:trPr>
          <w:trHeight w:val="594"/>
        </w:trPr>
        <w:tc>
          <w:tcPr>
            <w:tcW w:w="1713" w:type="dxa"/>
            <w:tcBorders>
              <w:top w:val="single" w:sz="4" w:space="0" w:color="auto"/>
              <w:left w:val="single" w:sz="4" w:space="0" w:color="auto"/>
              <w:bottom w:val="single" w:sz="4" w:space="0" w:color="auto"/>
              <w:right w:val="single" w:sz="4" w:space="0" w:color="auto"/>
            </w:tcBorders>
            <w:vAlign w:val="center"/>
            <w:hideMark/>
          </w:tcPr>
          <w:p w:rsidR="00AA131A" w:rsidRDefault="00AA131A">
            <w:pPr>
              <w:jc w:val="center"/>
              <w:rPr>
                <w:sz w:val="24"/>
              </w:rPr>
            </w:pPr>
            <w:r>
              <w:rPr>
                <w:rFonts w:hint="eastAsia"/>
                <w:sz w:val="24"/>
              </w:rPr>
              <w:t>发票抬头</w:t>
            </w:r>
          </w:p>
        </w:tc>
        <w:tc>
          <w:tcPr>
            <w:tcW w:w="1635" w:type="dxa"/>
            <w:gridSpan w:val="2"/>
            <w:tcBorders>
              <w:top w:val="single" w:sz="4" w:space="0" w:color="auto"/>
              <w:left w:val="single" w:sz="4" w:space="0" w:color="auto"/>
              <w:bottom w:val="single" w:sz="4" w:space="0" w:color="auto"/>
              <w:right w:val="single" w:sz="4" w:space="0" w:color="auto"/>
            </w:tcBorders>
            <w:vAlign w:val="center"/>
            <w:hideMark/>
          </w:tcPr>
          <w:p w:rsidR="00AA131A" w:rsidRDefault="00AA131A">
            <w:pPr>
              <w:jc w:val="center"/>
              <w:rPr>
                <w:sz w:val="24"/>
              </w:rPr>
            </w:pPr>
            <w:r>
              <w:rPr>
                <w:rFonts w:hint="eastAsia"/>
                <w:sz w:val="24"/>
              </w:rPr>
              <w:t>项目：学费</w:t>
            </w:r>
          </w:p>
        </w:tc>
        <w:tc>
          <w:tcPr>
            <w:tcW w:w="6584" w:type="dxa"/>
            <w:gridSpan w:val="6"/>
            <w:tcBorders>
              <w:top w:val="single" w:sz="4" w:space="0" w:color="auto"/>
              <w:left w:val="single" w:sz="4" w:space="0" w:color="auto"/>
              <w:bottom w:val="single" w:sz="4" w:space="0" w:color="auto"/>
              <w:right w:val="single" w:sz="4" w:space="0" w:color="auto"/>
            </w:tcBorders>
            <w:vAlign w:val="center"/>
          </w:tcPr>
          <w:p w:rsidR="00AA131A" w:rsidRDefault="00AA131A">
            <w:pPr>
              <w:ind w:firstLineChars="400" w:firstLine="960"/>
              <w:rPr>
                <w:sz w:val="24"/>
              </w:rPr>
            </w:pPr>
          </w:p>
        </w:tc>
      </w:tr>
      <w:tr w:rsidR="00AA131A" w:rsidTr="00AA131A">
        <w:trPr>
          <w:trHeight w:val="2748"/>
        </w:trPr>
        <w:tc>
          <w:tcPr>
            <w:tcW w:w="9932" w:type="dxa"/>
            <w:gridSpan w:val="9"/>
            <w:tcBorders>
              <w:top w:val="single" w:sz="4" w:space="0" w:color="auto"/>
              <w:left w:val="single" w:sz="4" w:space="0" w:color="auto"/>
              <w:bottom w:val="single" w:sz="4" w:space="0" w:color="auto"/>
              <w:right w:val="single" w:sz="4" w:space="0" w:color="auto"/>
            </w:tcBorders>
            <w:vAlign w:val="center"/>
            <w:hideMark/>
          </w:tcPr>
          <w:p w:rsidR="00AA131A" w:rsidRDefault="00AA131A">
            <w:pPr>
              <w:ind w:leftChars="115" w:left="1263" w:hangingChars="424" w:hanging="1022"/>
              <w:rPr>
                <w:b/>
                <w:sz w:val="24"/>
              </w:rPr>
            </w:pPr>
            <w:r>
              <w:rPr>
                <w:rFonts w:hint="eastAsia"/>
                <w:b/>
                <w:sz w:val="24"/>
              </w:rPr>
              <w:t>学员须知：</w:t>
            </w:r>
          </w:p>
          <w:p w:rsidR="00AA131A" w:rsidRDefault="00AA131A">
            <w:pPr>
              <w:ind w:leftChars="-27" w:left="-57" w:firstLineChars="300" w:firstLine="720"/>
              <w:jc w:val="left"/>
              <w:rPr>
                <w:b/>
                <w:sz w:val="24"/>
              </w:rPr>
            </w:pPr>
            <w:r>
              <w:rPr>
                <w:rFonts w:hint="eastAsia"/>
                <w:sz w:val="24"/>
              </w:rPr>
              <w:t>一、</w:t>
            </w:r>
            <w:r>
              <w:rPr>
                <w:rFonts w:hint="eastAsia"/>
                <w:b/>
                <w:sz w:val="24"/>
              </w:rPr>
              <w:t>进修班正式开班上课后，不转专业；学员因故不能坚持进修，视为自动放弃学，</w:t>
            </w:r>
          </w:p>
          <w:p w:rsidR="00AA131A" w:rsidRDefault="00AA131A">
            <w:pPr>
              <w:ind w:leftChars="-27" w:left="-57" w:firstLineChars="300" w:firstLine="723"/>
              <w:jc w:val="left"/>
              <w:rPr>
                <w:sz w:val="24"/>
              </w:rPr>
            </w:pPr>
            <w:r>
              <w:rPr>
                <w:rFonts w:hint="eastAsia"/>
                <w:b/>
                <w:sz w:val="24"/>
              </w:rPr>
              <w:t>不退进修费。</w:t>
            </w:r>
          </w:p>
          <w:p w:rsidR="00AA131A" w:rsidRDefault="00AA131A">
            <w:pPr>
              <w:ind w:rightChars="-68" w:right="-143"/>
              <w:rPr>
                <w:sz w:val="24"/>
              </w:rPr>
            </w:pPr>
            <w:r>
              <w:rPr>
                <w:sz w:val="24"/>
              </w:rPr>
              <w:t xml:space="preserve">     </w:t>
            </w:r>
            <w:r>
              <w:rPr>
                <w:rFonts w:hint="eastAsia"/>
                <w:sz w:val="24"/>
              </w:rPr>
              <w:t>二、取得学士学位满</w:t>
            </w:r>
            <w:r>
              <w:rPr>
                <w:sz w:val="24"/>
              </w:rPr>
              <w:t>3</w:t>
            </w:r>
            <w:r>
              <w:rPr>
                <w:rFonts w:hint="eastAsia"/>
                <w:sz w:val="24"/>
              </w:rPr>
              <w:t>年，有资格申请硕士学位考试，取得考试资格证、并按规定缴纳考试费（考试费是全部课程的考试费不包括两门的国家考试费用）后，方可申请参加学位课考试，学位课考试包括：①</w:t>
            </w:r>
            <w:r>
              <w:rPr>
                <w:sz w:val="24"/>
              </w:rPr>
              <w:t xml:space="preserve"> 4</w:t>
            </w:r>
            <w:r>
              <w:rPr>
                <w:rFonts w:hint="eastAsia"/>
                <w:sz w:val="24"/>
              </w:rPr>
              <w:t>门题库课，考试时间是每年</w:t>
            </w:r>
            <w:r>
              <w:rPr>
                <w:sz w:val="24"/>
              </w:rPr>
              <w:t>10</w:t>
            </w:r>
            <w:r>
              <w:rPr>
                <w:rFonts w:hint="eastAsia"/>
                <w:sz w:val="24"/>
              </w:rPr>
              <w:t>月和</w:t>
            </w:r>
            <w:r>
              <w:rPr>
                <w:sz w:val="24"/>
              </w:rPr>
              <w:t>4</w:t>
            </w:r>
            <w:r>
              <w:rPr>
                <w:rFonts w:hint="eastAsia"/>
                <w:sz w:val="24"/>
              </w:rPr>
              <w:t>月，②</w:t>
            </w:r>
            <w:r>
              <w:rPr>
                <w:sz w:val="24"/>
              </w:rPr>
              <w:t xml:space="preserve"> </w:t>
            </w:r>
            <w:r>
              <w:rPr>
                <w:rFonts w:hint="eastAsia"/>
                <w:sz w:val="24"/>
              </w:rPr>
              <w:t>国家水平考试：专业综合与外国语，考试时间是每年</w:t>
            </w:r>
            <w:r>
              <w:rPr>
                <w:sz w:val="24"/>
              </w:rPr>
              <w:t>5</w:t>
            </w:r>
            <w:r>
              <w:rPr>
                <w:rFonts w:hint="eastAsia"/>
                <w:sz w:val="24"/>
              </w:rPr>
              <w:t>月下旬。③</w:t>
            </w:r>
            <w:r>
              <w:rPr>
                <w:sz w:val="24"/>
              </w:rPr>
              <w:t>.</w:t>
            </w:r>
            <w:r>
              <w:rPr>
                <w:rFonts w:hint="eastAsia"/>
                <w:sz w:val="24"/>
              </w:rPr>
              <w:t>申请考试资格的有效期为</w:t>
            </w:r>
            <w:r>
              <w:rPr>
                <w:sz w:val="24"/>
              </w:rPr>
              <w:t>4</w:t>
            </w:r>
            <w:r>
              <w:rPr>
                <w:rFonts w:hint="eastAsia"/>
                <w:sz w:val="24"/>
              </w:rPr>
              <w:t>年，每年</w:t>
            </w:r>
            <w:r>
              <w:rPr>
                <w:sz w:val="24"/>
              </w:rPr>
              <w:t>6</w:t>
            </w:r>
            <w:r>
              <w:rPr>
                <w:rFonts w:hint="eastAsia"/>
                <w:sz w:val="24"/>
              </w:rPr>
              <w:t>月和</w:t>
            </w:r>
            <w:r>
              <w:rPr>
                <w:sz w:val="24"/>
              </w:rPr>
              <w:t>10</w:t>
            </w:r>
            <w:r>
              <w:rPr>
                <w:rFonts w:hint="eastAsia"/>
                <w:sz w:val="24"/>
              </w:rPr>
              <w:t>月办理。</w:t>
            </w:r>
            <w:r>
              <w:rPr>
                <w:rFonts w:ascii="宋体" w:hAnsi="宋体" w:hint="eastAsia"/>
                <w:b/>
                <w:sz w:val="24"/>
              </w:rPr>
              <w:t xml:space="preserve"> ④</w:t>
            </w:r>
            <w:r>
              <w:rPr>
                <w:rFonts w:hint="eastAsia"/>
                <w:b/>
                <w:sz w:val="24"/>
              </w:rPr>
              <w:t>未办理考试资格证的学员题库考试及国家水平考试都不能参加。</w:t>
            </w:r>
          </w:p>
        </w:tc>
      </w:tr>
      <w:tr w:rsidR="00AA131A" w:rsidTr="00AA131A">
        <w:trPr>
          <w:trHeight w:val="1395"/>
        </w:trPr>
        <w:tc>
          <w:tcPr>
            <w:tcW w:w="1872" w:type="dxa"/>
            <w:gridSpan w:val="2"/>
            <w:tcBorders>
              <w:top w:val="single" w:sz="4" w:space="0" w:color="auto"/>
              <w:left w:val="single" w:sz="4" w:space="0" w:color="auto"/>
              <w:bottom w:val="single" w:sz="4" w:space="0" w:color="auto"/>
              <w:right w:val="single" w:sz="4" w:space="0" w:color="auto"/>
            </w:tcBorders>
            <w:vAlign w:val="center"/>
            <w:hideMark/>
          </w:tcPr>
          <w:p w:rsidR="00AA131A" w:rsidRDefault="00AA131A">
            <w:pPr>
              <w:jc w:val="center"/>
              <w:rPr>
                <w:b/>
                <w:sz w:val="24"/>
              </w:rPr>
            </w:pPr>
            <w:r>
              <w:rPr>
                <w:rFonts w:hint="eastAsia"/>
                <w:b/>
                <w:sz w:val="24"/>
              </w:rPr>
              <w:t>签字确认</w:t>
            </w:r>
          </w:p>
        </w:tc>
        <w:tc>
          <w:tcPr>
            <w:tcW w:w="8060" w:type="dxa"/>
            <w:gridSpan w:val="7"/>
            <w:tcBorders>
              <w:top w:val="single" w:sz="4" w:space="0" w:color="auto"/>
              <w:left w:val="single" w:sz="4" w:space="0" w:color="auto"/>
              <w:bottom w:val="single" w:sz="4" w:space="0" w:color="auto"/>
              <w:right w:val="single" w:sz="4" w:space="0" w:color="auto"/>
            </w:tcBorders>
            <w:vAlign w:val="center"/>
            <w:hideMark/>
          </w:tcPr>
          <w:p w:rsidR="00AA131A" w:rsidRDefault="00AA131A">
            <w:pPr>
              <w:rPr>
                <w:b/>
                <w:sz w:val="24"/>
              </w:rPr>
            </w:pPr>
            <w:r>
              <w:rPr>
                <w:rFonts w:hint="eastAsia"/>
                <w:b/>
                <w:sz w:val="24"/>
              </w:rPr>
              <w:t>本人承诺对于报考条件，收费标准，考试内容，申硕条件均已知晓</w:t>
            </w:r>
            <w:r>
              <w:rPr>
                <w:b/>
                <w:sz w:val="24"/>
              </w:rPr>
              <w:t xml:space="preserve">                            </w:t>
            </w:r>
          </w:p>
          <w:p w:rsidR="00AA131A" w:rsidRDefault="00AA131A">
            <w:pPr>
              <w:ind w:firstLineChars="1764" w:firstLine="4250"/>
              <w:rPr>
                <w:b/>
                <w:sz w:val="24"/>
              </w:rPr>
            </w:pPr>
            <w:r>
              <w:rPr>
                <w:b/>
                <w:sz w:val="24"/>
              </w:rPr>
              <w:t xml:space="preserve">  </w:t>
            </w:r>
          </w:p>
          <w:p w:rsidR="00AA131A" w:rsidRDefault="00AA131A">
            <w:pPr>
              <w:ind w:firstLineChars="1764" w:firstLine="4250"/>
              <w:rPr>
                <w:b/>
                <w:sz w:val="24"/>
              </w:rPr>
            </w:pPr>
            <w:r>
              <w:rPr>
                <w:rFonts w:hint="eastAsia"/>
                <w:b/>
                <w:sz w:val="24"/>
              </w:rPr>
              <w:t>签名：</w:t>
            </w:r>
          </w:p>
        </w:tc>
      </w:tr>
    </w:tbl>
    <w:p w:rsidR="00AA131A" w:rsidRDefault="00AA131A" w:rsidP="00AA131A">
      <w:pPr>
        <w:spacing w:line="400" w:lineRule="exact"/>
        <w:rPr>
          <w:rFonts w:ascii="宋体" w:hAnsi="宋体"/>
          <w:sz w:val="24"/>
        </w:rPr>
      </w:pPr>
      <w:r>
        <w:rPr>
          <w:rFonts w:ascii="黑体" w:eastAsia="黑体" w:hint="eastAsia"/>
          <w:b/>
          <w:sz w:val="32"/>
          <w:szCs w:val="32"/>
        </w:rPr>
        <w:t xml:space="preserve">                        </w:t>
      </w:r>
    </w:p>
    <w:p w:rsidR="00AA131A" w:rsidRDefault="00AA131A" w:rsidP="00AA131A">
      <w:pPr>
        <w:spacing w:line="380" w:lineRule="exact"/>
      </w:pPr>
    </w:p>
    <w:p w:rsidR="00AA131A" w:rsidRDefault="00AA131A">
      <w:pPr>
        <w:spacing w:line="380" w:lineRule="atLeast"/>
        <w:ind w:firstLineChars="200" w:firstLine="420"/>
      </w:pPr>
    </w:p>
    <w:sectPr w:rsidR="00AA131A" w:rsidSect="003311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45110"/>
    <w:multiLevelType w:val="multilevel"/>
    <w:tmpl w:val="3BF45110"/>
    <w:lvl w:ilvl="0">
      <w:start w:val="1"/>
      <w:numFmt w:val="japaneseCounting"/>
      <w:lvlText w:val="%1、"/>
      <w:lvlJc w:val="left"/>
      <w:pPr>
        <w:tabs>
          <w:tab w:val="left" w:pos="525"/>
        </w:tabs>
        <w:ind w:left="525" w:hanging="525"/>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21A45FC"/>
    <w:multiLevelType w:val="multilevel"/>
    <w:tmpl w:val="621A45FC"/>
    <w:lvl w:ilvl="0">
      <w:start w:val="4"/>
      <w:numFmt w:val="japaneseCounting"/>
      <w:lvlText w:val="%1、"/>
      <w:lvlJc w:val="left"/>
      <w:pPr>
        <w:ind w:left="510" w:hanging="510"/>
      </w:pPr>
      <w:rPr>
        <w:rFonts w:ascii="宋体" w:hAnsi="宋体" w:cs="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27D8"/>
    <w:rsid w:val="00064FD7"/>
    <w:rsid w:val="0008075B"/>
    <w:rsid w:val="000F7924"/>
    <w:rsid w:val="0014383F"/>
    <w:rsid w:val="00181D1A"/>
    <w:rsid w:val="001C0476"/>
    <w:rsid w:val="001D793D"/>
    <w:rsid w:val="00257664"/>
    <w:rsid w:val="00287F9F"/>
    <w:rsid w:val="002F31DF"/>
    <w:rsid w:val="002F37F8"/>
    <w:rsid w:val="00327B31"/>
    <w:rsid w:val="003311A4"/>
    <w:rsid w:val="00357BB2"/>
    <w:rsid w:val="0042541E"/>
    <w:rsid w:val="00436FEF"/>
    <w:rsid w:val="004530BC"/>
    <w:rsid w:val="00471EAB"/>
    <w:rsid w:val="004D25F5"/>
    <w:rsid w:val="00533D0B"/>
    <w:rsid w:val="00571FC0"/>
    <w:rsid w:val="005A5733"/>
    <w:rsid w:val="005E1A4D"/>
    <w:rsid w:val="006429E7"/>
    <w:rsid w:val="006B74AC"/>
    <w:rsid w:val="00724E34"/>
    <w:rsid w:val="007E4DEC"/>
    <w:rsid w:val="008127D8"/>
    <w:rsid w:val="00813F6D"/>
    <w:rsid w:val="00833F0E"/>
    <w:rsid w:val="0098283C"/>
    <w:rsid w:val="00A35D2E"/>
    <w:rsid w:val="00AA131A"/>
    <w:rsid w:val="00B928AE"/>
    <w:rsid w:val="00BC3A2C"/>
    <w:rsid w:val="00C14542"/>
    <w:rsid w:val="00C44E03"/>
    <w:rsid w:val="00D96D1C"/>
    <w:rsid w:val="00DE581A"/>
    <w:rsid w:val="00F60F79"/>
    <w:rsid w:val="00F67A7A"/>
    <w:rsid w:val="067D7F85"/>
    <w:rsid w:val="5BAC56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1A4"/>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rsid w:val="003311A4"/>
    <w:pPr>
      <w:tabs>
        <w:tab w:val="left" w:pos="720"/>
      </w:tabs>
      <w:ind w:firstLineChars="200" w:firstLine="420"/>
    </w:pPr>
    <w:rPr>
      <w:rFonts w:ascii="Times New Roman" w:eastAsia="楷体_GB2312" w:hAnsi="Times New Roman"/>
      <w:szCs w:val="20"/>
    </w:rPr>
  </w:style>
  <w:style w:type="paragraph" w:styleId="a3">
    <w:name w:val="footer"/>
    <w:basedOn w:val="a"/>
    <w:link w:val="Char"/>
    <w:uiPriority w:val="99"/>
    <w:unhideWhenUsed/>
    <w:rsid w:val="003311A4"/>
    <w:pPr>
      <w:tabs>
        <w:tab w:val="center" w:pos="4153"/>
        <w:tab w:val="right" w:pos="8306"/>
      </w:tabs>
      <w:snapToGrid w:val="0"/>
      <w:jc w:val="left"/>
    </w:pPr>
    <w:rPr>
      <w:sz w:val="18"/>
      <w:szCs w:val="18"/>
    </w:rPr>
  </w:style>
  <w:style w:type="paragraph" w:styleId="a4">
    <w:name w:val="header"/>
    <w:basedOn w:val="a"/>
    <w:link w:val="Char0"/>
    <w:uiPriority w:val="99"/>
    <w:unhideWhenUsed/>
    <w:rsid w:val="003311A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3311A4"/>
    <w:pPr>
      <w:spacing w:before="100" w:beforeAutospacing="1" w:after="100" w:afterAutospacing="1"/>
      <w:jc w:val="left"/>
    </w:pPr>
    <w:rPr>
      <w:kern w:val="0"/>
      <w:sz w:val="24"/>
    </w:rPr>
  </w:style>
  <w:style w:type="character" w:styleId="a6">
    <w:name w:val="Strong"/>
    <w:basedOn w:val="a0"/>
    <w:uiPriority w:val="22"/>
    <w:qFormat/>
    <w:rsid w:val="003311A4"/>
    <w:rPr>
      <w:b/>
      <w:bCs/>
    </w:rPr>
  </w:style>
  <w:style w:type="table" w:styleId="a7">
    <w:name w:val="Table Grid"/>
    <w:basedOn w:val="a1"/>
    <w:rsid w:val="003311A4"/>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1">
    <w:name w:val="ca-1"/>
    <w:basedOn w:val="a0"/>
    <w:rsid w:val="003311A4"/>
    <w:rPr>
      <w:rFonts w:cs="Times New Roman"/>
    </w:rPr>
  </w:style>
  <w:style w:type="character" w:customStyle="1" w:styleId="2Char">
    <w:name w:val="正文文本缩进 2 Char"/>
    <w:basedOn w:val="a0"/>
    <w:link w:val="2"/>
    <w:qFormat/>
    <w:rsid w:val="003311A4"/>
    <w:rPr>
      <w:rFonts w:ascii="Times New Roman" w:eastAsia="楷体_GB2312" w:hAnsi="Times New Roman" w:cs="Times New Roman"/>
      <w:szCs w:val="20"/>
    </w:rPr>
  </w:style>
  <w:style w:type="character" w:customStyle="1" w:styleId="Char0">
    <w:name w:val="页眉 Char"/>
    <w:basedOn w:val="a0"/>
    <w:link w:val="a4"/>
    <w:uiPriority w:val="99"/>
    <w:rsid w:val="003311A4"/>
    <w:rPr>
      <w:rFonts w:ascii="Calibri" w:eastAsia="宋体" w:hAnsi="Calibri" w:cs="Times New Roman"/>
      <w:sz w:val="18"/>
      <w:szCs w:val="18"/>
    </w:rPr>
  </w:style>
  <w:style w:type="character" w:customStyle="1" w:styleId="Char">
    <w:name w:val="页脚 Char"/>
    <w:basedOn w:val="a0"/>
    <w:link w:val="a3"/>
    <w:uiPriority w:val="99"/>
    <w:rsid w:val="003311A4"/>
    <w:rPr>
      <w:rFonts w:ascii="Calibri" w:eastAsia="宋体" w:hAnsi="Calibri" w:cs="Times New Roman"/>
      <w:sz w:val="18"/>
      <w:szCs w:val="18"/>
    </w:rPr>
  </w:style>
  <w:style w:type="paragraph" w:styleId="a8">
    <w:name w:val="Balloon Text"/>
    <w:basedOn w:val="a"/>
    <w:link w:val="Char1"/>
    <w:uiPriority w:val="99"/>
    <w:semiHidden/>
    <w:unhideWhenUsed/>
    <w:rsid w:val="00AA131A"/>
    <w:rPr>
      <w:sz w:val="18"/>
      <w:szCs w:val="18"/>
    </w:rPr>
  </w:style>
  <w:style w:type="character" w:customStyle="1" w:styleId="Char1">
    <w:name w:val="批注框文本 Char"/>
    <w:basedOn w:val="a0"/>
    <w:link w:val="a8"/>
    <w:uiPriority w:val="99"/>
    <w:semiHidden/>
    <w:rsid w:val="00AA131A"/>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44287504">
      <w:bodyDiv w:val="1"/>
      <w:marLeft w:val="0"/>
      <w:marRight w:val="0"/>
      <w:marTop w:val="0"/>
      <w:marBottom w:val="0"/>
      <w:divBdr>
        <w:top w:val="none" w:sz="0" w:space="0" w:color="auto"/>
        <w:left w:val="none" w:sz="0" w:space="0" w:color="auto"/>
        <w:bottom w:val="none" w:sz="0" w:space="0" w:color="auto"/>
        <w:right w:val="none" w:sz="0" w:space="0" w:color="auto"/>
      </w:divBdr>
    </w:div>
    <w:div w:id="1604068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21</cp:revision>
  <dcterms:created xsi:type="dcterms:W3CDTF">2017-06-02T05:31:00Z</dcterms:created>
  <dcterms:modified xsi:type="dcterms:W3CDTF">2017-06-08T04:55:00Z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