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8B" w:rsidRDefault="000D6B9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7B0A8B" w:rsidRDefault="000D6B9E">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7B0A8B" w:rsidRDefault="000D6B9E">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区域可持续发展方向招生简章成都班</w:t>
      </w:r>
    </w:p>
    <w:p w:rsidR="007B0A8B" w:rsidRDefault="007B0A8B">
      <w:pPr>
        <w:spacing w:line="360" w:lineRule="exact"/>
        <w:rPr>
          <w:rFonts w:asciiTheme="minorEastAsia" w:eastAsiaTheme="minorEastAsia" w:hAnsiTheme="minorEastAsia" w:cstheme="minorEastAsia"/>
          <w:sz w:val="24"/>
        </w:rPr>
      </w:pP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5168"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9"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7B0A8B" w:rsidRDefault="006F08DD" w:rsidP="00E83038">
      <w:pPr>
        <w:spacing w:line="360" w:lineRule="exact"/>
        <w:ind w:firstLineChars="200" w:firstLine="420"/>
        <w:jc w:val="left"/>
        <w:rPr>
          <w:rFonts w:asciiTheme="minorEastAsia" w:eastAsiaTheme="minorEastAsia" w:hAnsiTheme="minorEastAsia" w:cstheme="minorEastAsia"/>
          <w:sz w:val="24"/>
        </w:rPr>
      </w:pPr>
      <w:hyperlink r:id="rId10" w:tgtFrame="http://wenda.so.com/q/_blank" w:history="1">
        <w:r w:rsidR="000D6B9E">
          <w:rPr>
            <w:rFonts w:asciiTheme="minorEastAsia" w:eastAsiaTheme="minorEastAsia" w:hAnsiTheme="minorEastAsia" w:cstheme="minorEastAsia" w:hint="eastAsia"/>
            <w:sz w:val="24"/>
          </w:rPr>
          <w:t>区域</w:t>
        </w:r>
      </w:hyperlink>
      <w:r w:rsidR="000D6B9E">
        <w:rPr>
          <w:rFonts w:asciiTheme="minorEastAsia" w:eastAsiaTheme="minorEastAsia" w:hAnsiTheme="minorEastAsia" w:cstheme="minorEastAsia" w:hint="eastAsia"/>
          <w:sz w:val="24"/>
        </w:rPr>
        <w:t>可持续发展是指一定</w:t>
      </w:r>
      <w:hyperlink r:id="rId11" w:tgtFrame="http://wenda.so.com/q/_blank" w:history="1">
        <w:r w:rsidR="000D6B9E">
          <w:rPr>
            <w:rFonts w:asciiTheme="minorEastAsia" w:eastAsiaTheme="minorEastAsia" w:hAnsiTheme="minorEastAsia" w:cstheme="minorEastAsia" w:hint="eastAsia"/>
            <w:sz w:val="24"/>
          </w:rPr>
          <w:t>地域</w:t>
        </w:r>
      </w:hyperlink>
      <w:r w:rsidR="000D6B9E">
        <w:rPr>
          <w:rFonts w:asciiTheme="minorEastAsia" w:eastAsiaTheme="minorEastAsia" w:hAnsiTheme="minorEastAsia" w:cstheme="minorEastAsia" w:hint="eastAsia"/>
          <w:sz w:val="24"/>
        </w:rPr>
        <w:t>内的可持续发展,是一般可持续发展在地域上的具体体现与反映,其实质与一般可持续发展是一致的；区域可持续发展具有一定的位置和</w:t>
      </w:r>
      <w:hyperlink r:id="rId12" w:tgtFrame="http://wenda.so.com/q/_blank" w:history="1">
        <w:r w:rsidR="000D6B9E">
          <w:rPr>
            <w:rFonts w:asciiTheme="minorEastAsia" w:eastAsiaTheme="minorEastAsia" w:hAnsiTheme="minorEastAsia" w:cstheme="minorEastAsia" w:hint="eastAsia"/>
            <w:sz w:val="24"/>
          </w:rPr>
          <w:t>边界</w:t>
        </w:r>
      </w:hyperlink>
      <w:r w:rsidR="000D6B9E">
        <w:rPr>
          <w:rFonts w:asciiTheme="minorEastAsia" w:eastAsiaTheme="minorEastAsia" w:hAnsiTheme="minorEastAsia" w:cstheme="minorEastAsia" w:hint="eastAsia"/>
          <w:sz w:val="24"/>
        </w:rPr>
        <w:t>,是由人类社会与自然环境相互联系、相互影响、相互作用而形成的系统。</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为了适应时代的高速发展，培养更多可持续发展管理的高级专门人才，中国人民大学特在成都设立课程研修班，为成都及周边学员提供与本部一致的可持续发展管理专业（区域可持续发展方向）教务教学内容。</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w:t>
      </w:r>
      <w:r>
        <w:rPr>
          <w:rFonts w:asciiTheme="minorEastAsia" w:eastAsiaTheme="minorEastAsia" w:hAnsiTheme="minorEastAsia" w:cstheme="minorEastAsia" w:hint="eastAsia"/>
          <w:sz w:val="24"/>
        </w:rPr>
        <w:lastRenderedPageBreak/>
        <w:t>与金融一体化的综合人才，达到学员学习知识的最大实用性；</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4、本专业学费仅为2.58万元，相比其他985、211高校管理学类专业费用低1-2万元；</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4、报名时间：正在报名中；</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r>
        <w:rPr>
          <w:rFonts w:asciiTheme="minorEastAsia" w:eastAsiaTheme="minorEastAsia" w:hAnsiTheme="minorEastAsia" w:cstheme="minorEastAsia" w:hint="eastAsia"/>
          <w:noProof/>
          <w:sz w:val="24"/>
        </w:rPr>
        <w:drawing>
          <wp:anchor distT="0" distB="0" distL="114300" distR="114300" simplePos="0" relativeHeight="251656192" behindDoc="1" locked="0" layoutInCell="1" allowOverlap="1">
            <wp:simplePos x="0" y="0"/>
            <wp:positionH relativeFrom="margin">
              <wp:posOffset>1065530</wp:posOffset>
            </wp:positionH>
            <wp:positionV relativeFrom="paragraph">
              <wp:posOffset>-154940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bookmarkStart w:id="0" w:name="_GoBack"/>
      <w:bookmarkEnd w:id="0"/>
    </w:p>
    <w:p w:rsidR="007B0A8B" w:rsidRDefault="007B0A8B">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7B0A8B">
        <w:trPr>
          <w:trHeight w:val="567"/>
          <w:jc w:val="center"/>
        </w:trPr>
        <w:tc>
          <w:tcPr>
            <w:tcW w:w="9056" w:type="dxa"/>
            <w:gridSpan w:val="5"/>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7B0A8B">
        <w:trPr>
          <w:trHeight w:val="567"/>
          <w:jc w:val="center"/>
        </w:trPr>
        <w:tc>
          <w:tcPr>
            <w:tcW w:w="1800"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7B0A8B">
        <w:trPr>
          <w:trHeight w:val="567"/>
          <w:jc w:val="center"/>
        </w:trPr>
        <w:tc>
          <w:tcPr>
            <w:tcW w:w="1800" w:type="dxa"/>
            <w:shd w:val="clear" w:color="auto" w:fill="auto"/>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7B0A8B">
        <w:trPr>
          <w:trHeight w:val="567"/>
          <w:jc w:val="center"/>
        </w:trPr>
        <w:tc>
          <w:tcPr>
            <w:tcW w:w="1800" w:type="dxa"/>
            <w:shd w:val="clear" w:color="auto" w:fill="auto"/>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7B0A8B">
        <w:trPr>
          <w:trHeight w:val="567"/>
          <w:jc w:val="center"/>
        </w:trPr>
        <w:tc>
          <w:tcPr>
            <w:tcW w:w="1800" w:type="dxa"/>
            <w:shd w:val="clear" w:color="auto" w:fill="auto"/>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7B0A8B">
        <w:trPr>
          <w:trHeight w:val="567"/>
          <w:jc w:val="center"/>
        </w:trPr>
        <w:tc>
          <w:tcPr>
            <w:tcW w:w="1800" w:type="dxa"/>
            <w:shd w:val="clear" w:color="auto" w:fill="auto"/>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7B0A8B">
        <w:trPr>
          <w:trHeight w:val="567"/>
          <w:jc w:val="center"/>
        </w:trPr>
        <w:tc>
          <w:tcPr>
            <w:tcW w:w="1800" w:type="dxa"/>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7B0A8B">
        <w:trPr>
          <w:trHeight w:val="567"/>
          <w:jc w:val="center"/>
        </w:trPr>
        <w:tc>
          <w:tcPr>
            <w:tcW w:w="1800" w:type="dxa"/>
            <w:vMerge w:val="restart"/>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知识经济与可持续发展研究专题讲座</w:t>
            </w:r>
          </w:p>
        </w:tc>
      </w:tr>
      <w:tr w:rsidR="007B0A8B">
        <w:trPr>
          <w:trHeight w:val="567"/>
          <w:jc w:val="center"/>
        </w:trPr>
        <w:tc>
          <w:tcPr>
            <w:tcW w:w="1800" w:type="dxa"/>
            <w:vMerge/>
            <w:tcMar>
              <w:top w:w="0" w:type="dxa"/>
              <w:left w:w="0" w:type="dxa"/>
              <w:bottom w:w="0" w:type="dxa"/>
              <w:right w:w="0" w:type="dxa"/>
            </w:tcMar>
            <w:vAlign w:val="center"/>
          </w:tcPr>
          <w:p w:rsidR="007B0A8B" w:rsidRDefault="007B0A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企业可持续发展管理功能分析系列讲座</w:t>
            </w:r>
          </w:p>
        </w:tc>
      </w:tr>
      <w:tr w:rsidR="007B0A8B">
        <w:trPr>
          <w:trHeight w:val="567"/>
          <w:jc w:val="center"/>
        </w:trPr>
        <w:tc>
          <w:tcPr>
            <w:tcW w:w="1800" w:type="dxa"/>
            <w:vMerge/>
            <w:tcMar>
              <w:top w:w="0" w:type="dxa"/>
              <w:left w:w="0" w:type="dxa"/>
              <w:bottom w:w="0" w:type="dxa"/>
              <w:right w:w="0" w:type="dxa"/>
            </w:tcMar>
            <w:vAlign w:val="center"/>
          </w:tcPr>
          <w:p w:rsidR="007B0A8B" w:rsidRDefault="007B0A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7B0A8B">
        <w:trPr>
          <w:trHeight w:val="567"/>
          <w:jc w:val="center"/>
        </w:trPr>
        <w:tc>
          <w:tcPr>
            <w:tcW w:w="1800" w:type="dxa"/>
            <w:vMerge/>
            <w:tcMar>
              <w:top w:w="0" w:type="dxa"/>
              <w:left w:w="0" w:type="dxa"/>
              <w:bottom w:w="0" w:type="dxa"/>
              <w:right w:w="0" w:type="dxa"/>
            </w:tcMar>
            <w:vAlign w:val="center"/>
          </w:tcPr>
          <w:p w:rsidR="007B0A8B" w:rsidRDefault="007B0A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3"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7B0A8B">
        <w:trPr>
          <w:trHeight w:val="567"/>
          <w:jc w:val="center"/>
        </w:trPr>
        <w:tc>
          <w:tcPr>
            <w:tcW w:w="1800" w:type="dxa"/>
            <w:vMerge/>
            <w:tcMar>
              <w:top w:w="0" w:type="dxa"/>
              <w:left w:w="0" w:type="dxa"/>
              <w:bottom w:w="0" w:type="dxa"/>
              <w:right w:w="0" w:type="dxa"/>
            </w:tcMar>
            <w:vAlign w:val="center"/>
          </w:tcPr>
          <w:p w:rsidR="007B0A8B" w:rsidRDefault="007B0A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7B0A8B" w:rsidRDefault="000D6B9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解析区域可持续发展的指标、标准和限制</w:t>
            </w:r>
          </w:p>
        </w:tc>
      </w:tr>
      <w:tr w:rsidR="007B0A8B">
        <w:trPr>
          <w:trHeight w:val="567"/>
          <w:jc w:val="center"/>
        </w:trPr>
        <w:tc>
          <w:tcPr>
            <w:tcW w:w="1800" w:type="dxa"/>
            <w:vMerge/>
            <w:tcMar>
              <w:top w:w="0" w:type="dxa"/>
              <w:left w:w="0" w:type="dxa"/>
              <w:bottom w:w="0" w:type="dxa"/>
              <w:right w:w="0" w:type="dxa"/>
            </w:tcMar>
            <w:vAlign w:val="center"/>
          </w:tcPr>
          <w:p w:rsidR="007B0A8B" w:rsidRDefault="007B0A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7B0A8B" w:rsidRDefault="006F08DD">
            <w:pPr>
              <w:jc w:val="center"/>
              <w:rPr>
                <w:rFonts w:asciiTheme="minorEastAsia" w:eastAsiaTheme="minorEastAsia" w:hAnsiTheme="minorEastAsia" w:cstheme="minorEastAsia"/>
                <w:sz w:val="24"/>
              </w:rPr>
            </w:pPr>
            <w:hyperlink r:id="rId14" w:tgtFrame="http://xueshu.baidu.com/_blank" w:history="1">
              <w:r w:rsidR="000D6B9E">
                <w:rPr>
                  <w:rFonts w:asciiTheme="minorEastAsia" w:eastAsiaTheme="minorEastAsia" w:hAnsiTheme="minorEastAsia" w:cstheme="minorEastAsia" w:hint="eastAsia"/>
                  <w:sz w:val="24"/>
                </w:rPr>
                <w:t>核心竞争力与区域经济可持续发展</w:t>
              </w:r>
            </w:hyperlink>
            <w:r w:rsidR="000D6B9E">
              <w:rPr>
                <w:rFonts w:asciiTheme="minorEastAsia" w:eastAsiaTheme="minorEastAsia" w:hAnsiTheme="minorEastAsia" w:cstheme="minorEastAsia" w:hint="eastAsia"/>
                <w:sz w:val="24"/>
              </w:rPr>
              <w:t>专题讲座</w:t>
            </w:r>
          </w:p>
        </w:tc>
      </w:tr>
    </w:tbl>
    <w:p w:rsidR="007B0A8B" w:rsidRDefault="000D6B9E">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注：具体课程以实际为准</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7B0A8B" w:rsidRDefault="007B0A8B">
      <w:pPr>
        <w:spacing w:line="360" w:lineRule="exact"/>
        <w:jc w:val="left"/>
        <w:rPr>
          <w:rFonts w:asciiTheme="minorEastAsia" w:eastAsiaTheme="minorEastAsia" w:hAnsiTheme="minorEastAsia" w:cstheme="minorEastAsia"/>
          <w:sz w:val="24"/>
        </w:rPr>
      </w:pP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721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7B0A8B" w:rsidRDefault="000D6B9E">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7B0A8B" w:rsidRDefault="007B0A8B">
      <w:pPr>
        <w:spacing w:line="360" w:lineRule="exact"/>
        <w:jc w:val="left"/>
        <w:rPr>
          <w:rFonts w:asciiTheme="minorEastAsia" w:eastAsiaTheme="minorEastAsia" w:hAnsiTheme="minorEastAsia" w:cstheme="minorEastAsia"/>
          <w:sz w:val="24"/>
        </w:rPr>
      </w:pP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7B0A8B" w:rsidRDefault="000D6B9E">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7B0A8B" w:rsidRDefault="000D6B9E">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7B0A8B" w:rsidRDefault="000D6B9E">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7B0A8B" w:rsidRDefault="007B0A8B">
      <w:pPr>
        <w:spacing w:line="360" w:lineRule="exact"/>
        <w:jc w:val="left"/>
        <w:rPr>
          <w:rFonts w:asciiTheme="minorEastAsia" w:eastAsiaTheme="minorEastAsia" w:hAnsiTheme="minorEastAsia" w:cstheme="minorEastAsia"/>
          <w:sz w:val="24"/>
        </w:rPr>
      </w:pPr>
    </w:p>
    <w:p w:rsidR="00D00C5C" w:rsidRDefault="00D00C5C" w:rsidP="00D00C5C">
      <w:pPr>
        <w:spacing w:line="360" w:lineRule="exact"/>
        <w:jc w:val="left"/>
        <w:rPr>
          <w:rFonts w:asciiTheme="minorEastAsia" w:eastAsiaTheme="minorEastAsia" w:hAnsiTheme="minorEastAsia" w:cstheme="minorEastAsia" w:hint="eastAsia"/>
          <w:b/>
          <w:bCs/>
          <w:sz w:val="24"/>
        </w:rPr>
      </w:pPr>
    </w:p>
    <w:p w:rsidR="00E83038" w:rsidRDefault="00E83038" w:rsidP="00D00C5C">
      <w:pPr>
        <w:spacing w:line="360" w:lineRule="exact"/>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left"/>
        <w:rPr>
          <w:rFonts w:asciiTheme="minorEastAsia" w:eastAsiaTheme="minorEastAsia" w:hAnsiTheme="minorEastAsia" w:cstheme="minorEastAsia"/>
          <w:sz w:val="24"/>
        </w:rPr>
      </w:pPr>
    </w:p>
    <w:p w:rsidR="00D00C5C" w:rsidRDefault="00D00C5C" w:rsidP="00D00C5C">
      <w:pPr>
        <w:jc w:val="center"/>
        <w:rPr>
          <w:sz w:val="36"/>
          <w:szCs w:val="36"/>
        </w:rPr>
      </w:pPr>
      <w:r>
        <w:rPr>
          <w:rFonts w:hint="eastAsia"/>
          <w:sz w:val="36"/>
          <w:szCs w:val="36"/>
        </w:rPr>
        <w:lastRenderedPageBreak/>
        <w:t>校方通用报名表</w:t>
      </w:r>
    </w:p>
    <w:p w:rsidR="00D00C5C" w:rsidRDefault="00D00C5C" w:rsidP="00D00C5C">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D00C5C" w:rsidTr="00862160">
        <w:trPr>
          <w:trHeight w:val="456"/>
        </w:trPr>
        <w:tc>
          <w:tcPr>
            <w:tcW w:w="1217" w:type="dxa"/>
          </w:tcPr>
          <w:p w:rsidR="00D00C5C" w:rsidRDefault="00D00C5C" w:rsidP="00862160">
            <w:pPr>
              <w:jc w:val="left"/>
              <w:rPr>
                <w:szCs w:val="21"/>
              </w:rPr>
            </w:pPr>
            <w:r>
              <w:rPr>
                <w:rFonts w:hint="eastAsia"/>
                <w:szCs w:val="21"/>
              </w:rPr>
              <w:t>课程全名</w:t>
            </w:r>
          </w:p>
        </w:tc>
        <w:tc>
          <w:tcPr>
            <w:tcW w:w="7305" w:type="dxa"/>
            <w:gridSpan w:val="5"/>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D00C5C" w:rsidRDefault="00D00C5C" w:rsidP="00862160">
            <w:pPr>
              <w:jc w:val="left"/>
              <w:rPr>
                <w:szCs w:val="21"/>
              </w:rPr>
            </w:pPr>
            <w:r w:rsidRPr="00CA1304">
              <w:rPr>
                <w:rFonts w:hint="eastAsia"/>
                <w:szCs w:val="21"/>
              </w:rPr>
              <w:t xml:space="preserve">  </w:t>
            </w:r>
          </w:p>
        </w:tc>
        <w:tc>
          <w:tcPr>
            <w:tcW w:w="1217" w:type="dxa"/>
          </w:tcPr>
          <w:p w:rsidR="00D00C5C" w:rsidRDefault="00D00C5C"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出生日期</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D00C5C" w:rsidRDefault="00D00C5C" w:rsidP="00862160">
            <w:pPr>
              <w:jc w:val="left"/>
              <w:rPr>
                <w:szCs w:val="21"/>
              </w:rPr>
            </w:pPr>
          </w:p>
        </w:tc>
        <w:tc>
          <w:tcPr>
            <w:tcW w:w="1217" w:type="dxa"/>
          </w:tcPr>
          <w:p w:rsidR="00D00C5C" w:rsidRDefault="00D00C5C"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身份证号</w:t>
            </w:r>
          </w:p>
        </w:tc>
        <w:tc>
          <w:tcPr>
            <w:tcW w:w="3569" w:type="dxa"/>
            <w:gridSpan w:val="3"/>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工作年限</w:t>
            </w:r>
          </w:p>
        </w:tc>
        <w:tc>
          <w:tcPr>
            <w:tcW w:w="2436" w:type="dxa"/>
          </w:tcPr>
          <w:p w:rsidR="00D00C5C" w:rsidRDefault="00D00C5C" w:rsidP="00862160">
            <w:pPr>
              <w:jc w:val="left"/>
              <w:rPr>
                <w:szCs w:val="21"/>
              </w:rPr>
            </w:pPr>
          </w:p>
        </w:tc>
      </w:tr>
      <w:tr w:rsidR="00D00C5C" w:rsidTr="00862160">
        <w:tc>
          <w:tcPr>
            <w:tcW w:w="1217" w:type="dxa"/>
            <w:vMerge w:val="restart"/>
          </w:tcPr>
          <w:p w:rsidR="00D00C5C" w:rsidRDefault="00D00C5C" w:rsidP="00862160">
            <w:pPr>
              <w:jc w:val="left"/>
              <w:rPr>
                <w:szCs w:val="21"/>
              </w:rPr>
            </w:pPr>
            <w:r>
              <w:rPr>
                <w:rFonts w:hint="eastAsia"/>
                <w:szCs w:val="21"/>
              </w:rPr>
              <w:t>教育程度</w:t>
            </w:r>
          </w:p>
        </w:tc>
        <w:tc>
          <w:tcPr>
            <w:tcW w:w="1217" w:type="dxa"/>
          </w:tcPr>
          <w:p w:rsidR="00D00C5C" w:rsidRDefault="00D00C5C"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毕业院校</w:t>
            </w:r>
          </w:p>
        </w:tc>
        <w:tc>
          <w:tcPr>
            <w:tcW w:w="2436" w:type="dxa"/>
          </w:tcPr>
          <w:p w:rsidR="00D00C5C" w:rsidRDefault="00D00C5C" w:rsidP="00862160">
            <w:pPr>
              <w:jc w:val="left"/>
              <w:rPr>
                <w:szCs w:val="21"/>
              </w:rPr>
            </w:pPr>
          </w:p>
        </w:tc>
      </w:tr>
      <w:tr w:rsidR="00D00C5C" w:rsidTr="00862160">
        <w:tc>
          <w:tcPr>
            <w:tcW w:w="1217" w:type="dxa"/>
            <w:vMerge/>
          </w:tcPr>
          <w:p w:rsidR="00D00C5C" w:rsidRDefault="00D00C5C" w:rsidP="00862160">
            <w:pPr>
              <w:jc w:val="left"/>
              <w:rPr>
                <w:szCs w:val="21"/>
              </w:rPr>
            </w:pPr>
          </w:p>
        </w:tc>
        <w:tc>
          <w:tcPr>
            <w:tcW w:w="1217" w:type="dxa"/>
          </w:tcPr>
          <w:p w:rsidR="00D00C5C" w:rsidRDefault="00D00C5C"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毕业时间</w:t>
            </w:r>
          </w:p>
        </w:tc>
        <w:tc>
          <w:tcPr>
            <w:tcW w:w="2434" w:type="dxa"/>
            <w:gridSpan w:val="2"/>
          </w:tcPr>
          <w:p w:rsidR="00D00C5C" w:rsidRDefault="00D00C5C" w:rsidP="00862160">
            <w:pPr>
              <w:jc w:val="left"/>
              <w:rPr>
                <w:szCs w:val="21"/>
              </w:rPr>
            </w:pPr>
          </w:p>
        </w:tc>
        <w:tc>
          <w:tcPr>
            <w:tcW w:w="1135" w:type="dxa"/>
          </w:tcPr>
          <w:p w:rsidR="00D00C5C" w:rsidRDefault="00D00C5C" w:rsidP="00862160">
            <w:pPr>
              <w:jc w:val="left"/>
              <w:rPr>
                <w:szCs w:val="21"/>
              </w:rPr>
            </w:pPr>
            <w:r>
              <w:rPr>
                <w:rFonts w:hint="eastAsia"/>
                <w:szCs w:val="21"/>
              </w:rPr>
              <w:t>付款方式</w:t>
            </w:r>
          </w:p>
        </w:tc>
        <w:tc>
          <w:tcPr>
            <w:tcW w:w="3736" w:type="dxa"/>
            <w:gridSpan w:val="2"/>
          </w:tcPr>
          <w:p w:rsidR="00D00C5C" w:rsidRDefault="006F08DD" w:rsidP="00862160">
            <w:pPr>
              <w:ind w:firstLineChars="150" w:firstLine="315"/>
              <w:jc w:val="left"/>
              <w:rPr>
                <w:szCs w:val="21"/>
              </w:rPr>
            </w:pPr>
            <w:r>
              <w:rPr>
                <w:szCs w:val="21"/>
              </w:rPr>
              <w:pict>
                <v:rect id="_x0000_s1027" style="position:absolute;left:0;text-align:left;margin-left:.65pt;margin-top:2.35pt;width:9.8pt;height:9.75pt;z-index:251658240;mso-position-horizontal-relative:text;mso-position-vertical-relative:text"/>
              </w:pict>
            </w:r>
            <w:r>
              <w:rPr>
                <w:szCs w:val="21"/>
              </w:rPr>
              <w:pict>
                <v:rect id="_x0000_s1026" style="position:absolute;left:0;text-align:left;margin-left:59.95pt;margin-top:2.35pt;width:9.75pt;height:9.75pt;z-index:251659264;mso-position-horizontal-relative:text;mso-position-vertical-relative:text"/>
              </w:pict>
            </w:r>
            <w:r>
              <w:rPr>
                <w:szCs w:val="21"/>
              </w:rPr>
              <w:pict>
                <v:rect id="_x0000_s1028" style="position:absolute;left:0;text-align:left;margin-left:118.4pt;margin-top:2.35pt;width:8.3pt;height:9.75pt;z-index:251660288;mso-position-horizontal-relative:text;mso-position-vertical-relative:text"/>
              </w:pict>
            </w:r>
            <w:r w:rsidR="00D00C5C">
              <w:rPr>
                <w:rFonts w:hint="eastAsia"/>
                <w:szCs w:val="21"/>
              </w:rPr>
              <w:t>银行汇款</w:t>
            </w:r>
            <w:r w:rsidR="00D00C5C">
              <w:rPr>
                <w:rFonts w:hint="eastAsia"/>
                <w:szCs w:val="21"/>
              </w:rPr>
              <w:t xml:space="preserve">   </w:t>
            </w:r>
            <w:r w:rsidR="00D00C5C">
              <w:rPr>
                <w:rFonts w:hint="eastAsia"/>
                <w:szCs w:val="21"/>
              </w:rPr>
              <w:t>现今付款</w:t>
            </w:r>
            <w:r w:rsidR="00D00C5C">
              <w:rPr>
                <w:rFonts w:hint="eastAsia"/>
                <w:szCs w:val="21"/>
              </w:rPr>
              <w:t xml:space="preserve">   </w:t>
            </w:r>
            <w:r w:rsidR="00D00C5C">
              <w:rPr>
                <w:rFonts w:hint="eastAsia"/>
                <w:szCs w:val="21"/>
              </w:rPr>
              <w:t>电子转账</w:t>
            </w:r>
          </w:p>
        </w:tc>
      </w:tr>
      <w:tr w:rsidR="00D00C5C" w:rsidTr="00862160">
        <w:tc>
          <w:tcPr>
            <w:tcW w:w="1217" w:type="dxa"/>
          </w:tcPr>
          <w:p w:rsidR="00D00C5C" w:rsidRDefault="00D00C5C" w:rsidP="00862160">
            <w:pPr>
              <w:jc w:val="left"/>
              <w:rPr>
                <w:szCs w:val="21"/>
              </w:rPr>
            </w:pPr>
            <w:r>
              <w:rPr>
                <w:rFonts w:hint="eastAsia"/>
                <w:szCs w:val="21"/>
              </w:rPr>
              <w:t>公司名称</w:t>
            </w:r>
          </w:p>
        </w:tc>
        <w:tc>
          <w:tcPr>
            <w:tcW w:w="7305" w:type="dxa"/>
            <w:gridSpan w:val="5"/>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电子邮箱</w:t>
            </w:r>
          </w:p>
        </w:tc>
        <w:tc>
          <w:tcPr>
            <w:tcW w:w="3569" w:type="dxa"/>
            <w:gridSpan w:val="3"/>
          </w:tcPr>
          <w:p w:rsidR="00D00C5C" w:rsidRDefault="00D00C5C" w:rsidP="00862160">
            <w:pPr>
              <w:jc w:val="left"/>
              <w:rPr>
                <w:szCs w:val="21"/>
              </w:rPr>
            </w:pPr>
          </w:p>
        </w:tc>
        <w:tc>
          <w:tcPr>
            <w:tcW w:w="1300" w:type="dxa"/>
          </w:tcPr>
          <w:p w:rsidR="00D00C5C" w:rsidRDefault="00D00C5C" w:rsidP="00862160">
            <w:pPr>
              <w:jc w:val="left"/>
              <w:rPr>
                <w:szCs w:val="21"/>
              </w:rPr>
            </w:pPr>
            <w:r>
              <w:rPr>
                <w:rFonts w:hint="eastAsia"/>
                <w:szCs w:val="21"/>
              </w:rPr>
              <w:t>单位性质</w:t>
            </w:r>
          </w:p>
        </w:tc>
        <w:tc>
          <w:tcPr>
            <w:tcW w:w="2436" w:type="dxa"/>
          </w:tcPr>
          <w:p w:rsidR="00D00C5C" w:rsidRDefault="00D00C5C" w:rsidP="00862160">
            <w:pPr>
              <w:jc w:val="left"/>
              <w:rPr>
                <w:szCs w:val="21"/>
              </w:rPr>
            </w:pPr>
          </w:p>
        </w:tc>
      </w:tr>
      <w:tr w:rsidR="00D00C5C" w:rsidTr="00862160">
        <w:tc>
          <w:tcPr>
            <w:tcW w:w="1217" w:type="dxa"/>
          </w:tcPr>
          <w:p w:rsidR="00D00C5C" w:rsidRDefault="00D00C5C" w:rsidP="00862160">
            <w:pPr>
              <w:jc w:val="left"/>
              <w:rPr>
                <w:szCs w:val="21"/>
              </w:rPr>
            </w:pPr>
            <w:r>
              <w:rPr>
                <w:rFonts w:hint="eastAsia"/>
                <w:szCs w:val="21"/>
              </w:rPr>
              <w:t>通信地址</w:t>
            </w:r>
          </w:p>
        </w:tc>
        <w:tc>
          <w:tcPr>
            <w:tcW w:w="7305" w:type="dxa"/>
            <w:gridSpan w:val="5"/>
          </w:tcPr>
          <w:p w:rsidR="00D00C5C" w:rsidRDefault="00D00C5C" w:rsidP="00862160">
            <w:pPr>
              <w:jc w:val="left"/>
              <w:rPr>
                <w:szCs w:val="21"/>
              </w:rPr>
            </w:pPr>
          </w:p>
        </w:tc>
      </w:tr>
      <w:tr w:rsidR="00D00C5C" w:rsidTr="00862160">
        <w:tc>
          <w:tcPr>
            <w:tcW w:w="8522" w:type="dxa"/>
            <w:gridSpan w:val="6"/>
          </w:tcPr>
          <w:p w:rsidR="00D00C5C" w:rsidRDefault="00D00C5C" w:rsidP="00862160">
            <w:pPr>
              <w:jc w:val="left"/>
              <w:rPr>
                <w:szCs w:val="21"/>
              </w:rPr>
            </w:pPr>
            <w:r>
              <w:rPr>
                <w:rFonts w:hint="eastAsia"/>
                <w:szCs w:val="21"/>
              </w:rPr>
              <w:t>工作简历</w:t>
            </w:r>
          </w:p>
        </w:tc>
      </w:tr>
      <w:tr w:rsidR="00D00C5C" w:rsidTr="00862160">
        <w:trPr>
          <w:trHeight w:val="2425"/>
        </w:trPr>
        <w:tc>
          <w:tcPr>
            <w:tcW w:w="8522" w:type="dxa"/>
            <w:gridSpan w:val="6"/>
          </w:tcPr>
          <w:p w:rsidR="00D00C5C" w:rsidRDefault="00D00C5C" w:rsidP="00862160">
            <w:pPr>
              <w:jc w:val="left"/>
              <w:rPr>
                <w:szCs w:val="21"/>
              </w:rPr>
            </w:pPr>
          </w:p>
        </w:tc>
      </w:tr>
      <w:tr w:rsidR="00D00C5C" w:rsidTr="00862160">
        <w:tc>
          <w:tcPr>
            <w:tcW w:w="8522" w:type="dxa"/>
            <w:gridSpan w:val="6"/>
          </w:tcPr>
          <w:p w:rsidR="00D00C5C" w:rsidRDefault="00D00C5C" w:rsidP="00862160">
            <w:pPr>
              <w:jc w:val="left"/>
              <w:rPr>
                <w:szCs w:val="21"/>
              </w:rPr>
            </w:pPr>
            <w:r>
              <w:rPr>
                <w:rFonts w:hint="eastAsia"/>
                <w:szCs w:val="21"/>
              </w:rPr>
              <w:t>学习建议</w:t>
            </w:r>
          </w:p>
        </w:tc>
      </w:tr>
    </w:tbl>
    <w:p w:rsidR="00D00C5C" w:rsidRDefault="00D00C5C" w:rsidP="00D00C5C">
      <w:pPr>
        <w:jc w:val="left"/>
        <w:rPr>
          <w:szCs w:val="21"/>
        </w:rPr>
      </w:pPr>
    </w:p>
    <w:p w:rsidR="00D00C5C" w:rsidRDefault="00D00C5C" w:rsidP="00D00C5C">
      <w:pPr>
        <w:jc w:val="left"/>
        <w:rPr>
          <w:szCs w:val="21"/>
        </w:rPr>
      </w:pPr>
    </w:p>
    <w:p w:rsidR="00D00C5C" w:rsidRDefault="00D00C5C" w:rsidP="00D00C5C">
      <w:pPr>
        <w:jc w:val="left"/>
        <w:rPr>
          <w:rFonts w:asciiTheme="minorEastAsia" w:eastAsiaTheme="minorEastAsia" w:hAnsiTheme="minorEastAsia" w:cstheme="minorEastAsia"/>
          <w:sz w:val="24"/>
        </w:rPr>
      </w:pPr>
    </w:p>
    <w:p w:rsidR="007B0A8B" w:rsidRDefault="007B0A8B">
      <w:pPr>
        <w:spacing w:line="360" w:lineRule="exact"/>
        <w:jc w:val="left"/>
        <w:rPr>
          <w:rFonts w:asciiTheme="minorEastAsia" w:eastAsiaTheme="minorEastAsia" w:hAnsiTheme="minorEastAsia" w:cstheme="minorEastAsia"/>
          <w:sz w:val="24"/>
        </w:rPr>
      </w:pPr>
    </w:p>
    <w:p w:rsidR="007B0A8B" w:rsidRDefault="007B0A8B">
      <w:pPr>
        <w:spacing w:line="360" w:lineRule="exact"/>
        <w:jc w:val="left"/>
        <w:rPr>
          <w:rFonts w:asciiTheme="minorEastAsia" w:eastAsiaTheme="minorEastAsia" w:hAnsiTheme="minorEastAsia" w:cstheme="minorEastAsia"/>
          <w:sz w:val="24"/>
        </w:rPr>
      </w:pPr>
    </w:p>
    <w:p w:rsidR="007B0A8B" w:rsidRDefault="007B0A8B">
      <w:pPr>
        <w:spacing w:line="360" w:lineRule="exact"/>
        <w:jc w:val="left"/>
        <w:rPr>
          <w:rFonts w:asciiTheme="minorEastAsia" w:eastAsiaTheme="minorEastAsia" w:hAnsiTheme="minorEastAsia" w:cstheme="minorEastAsia"/>
          <w:sz w:val="24"/>
        </w:rPr>
      </w:pPr>
    </w:p>
    <w:sectPr w:rsidR="007B0A8B" w:rsidSect="007B0A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F4" w:rsidRDefault="001159F4" w:rsidP="00D00C5C">
      <w:r>
        <w:separator/>
      </w:r>
    </w:p>
  </w:endnote>
  <w:endnote w:type="continuationSeparator" w:id="0">
    <w:p w:rsidR="001159F4" w:rsidRDefault="001159F4" w:rsidP="00D00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F4" w:rsidRDefault="001159F4" w:rsidP="00D00C5C">
      <w:r>
        <w:separator/>
      </w:r>
    </w:p>
  </w:footnote>
  <w:footnote w:type="continuationSeparator" w:id="0">
    <w:p w:rsidR="001159F4" w:rsidRDefault="001159F4" w:rsidP="00D0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642CDF"/>
    <w:rsid w:val="000D6B9E"/>
    <w:rsid w:val="001159F4"/>
    <w:rsid w:val="006F08DD"/>
    <w:rsid w:val="007B0A8B"/>
    <w:rsid w:val="00D00C5C"/>
    <w:rsid w:val="00E83038"/>
    <w:rsid w:val="20A35116"/>
    <w:rsid w:val="3FDD3FD1"/>
    <w:rsid w:val="50FD215A"/>
    <w:rsid w:val="74642CDF"/>
    <w:rsid w:val="7DFE3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A8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00C5C"/>
    <w:rPr>
      <w:sz w:val="18"/>
      <w:szCs w:val="18"/>
    </w:rPr>
  </w:style>
  <w:style w:type="character" w:customStyle="1" w:styleId="Char">
    <w:name w:val="批注框文本 Char"/>
    <w:basedOn w:val="a0"/>
    <w:link w:val="a3"/>
    <w:rsid w:val="00D00C5C"/>
    <w:rPr>
      <w:rFonts w:ascii="Calibri" w:eastAsia="宋体" w:hAnsi="Calibri" w:cs="Times New Roman"/>
      <w:kern w:val="2"/>
      <w:sz w:val="18"/>
      <w:szCs w:val="18"/>
    </w:rPr>
  </w:style>
  <w:style w:type="paragraph" w:styleId="a4">
    <w:name w:val="header"/>
    <w:basedOn w:val="a"/>
    <w:link w:val="Char0"/>
    <w:rsid w:val="00D00C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00C5C"/>
    <w:rPr>
      <w:rFonts w:ascii="Calibri" w:eastAsia="宋体" w:hAnsi="Calibri" w:cs="Times New Roman"/>
      <w:kern w:val="2"/>
      <w:sz w:val="18"/>
      <w:szCs w:val="18"/>
    </w:rPr>
  </w:style>
  <w:style w:type="paragraph" w:styleId="a5">
    <w:name w:val="footer"/>
    <w:basedOn w:val="a"/>
    <w:link w:val="Char1"/>
    <w:rsid w:val="00D00C5C"/>
    <w:pPr>
      <w:tabs>
        <w:tab w:val="center" w:pos="4153"/>
        <w:tab w:val="right" w:pos="8306"/>
      </w:tabs>
      <w:snapToGrid w:val="0"/>
      <w:jc w:val="left"/>
    </w:pPr>
    <w:rPr>
      <w:sz w:val="18"/>
      <w:szCs w:val="18"/>
    </w:rPr>
  </w:style>
  <w:style w:type="character" w:customStyle="1" w:styleId="Char1">
    <w:name w:val="页脚 Char"/>
    <w:basedOn w:val="a0"/>
    <w:link w:val="a5"/>
    <w:rsid w:val="00D00C5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com/s?q=%E8%BE%B9%E7%95%8C&amp;ie=utf-8&amp;src=internal_wenda_recommend_tex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5%9C%B0%E5%9F%9F&amp;ie=utf-8&amp;src=internal_wenda_recommend_text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om/s?q=%E5%8C%BA%E5%9F%9F&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s://baike.baidu.com/item/%E4%B8%AD%E5%9B%BD%E4%BA%BA%E6%B0%91%E5%A4%A7%E5%AD%A6" TargetMode="External"/><Relationship Id="rId14" Type="http://schemas.openxmlformats.org/officeDocument/2006/relationships/hyperlink" Target="http://xueshu.baidu.com/s?wd=paperuri:(2ac40e24f9d6f70ec68688b570a018f0)&amp;filter=sc_long_sign&amp;sc_ks_para=q=%E6%A0%B8%E5%BF%83%E7%AB%9E%E4%BA%89%E5%8A%9B%E4%B8%8E%E5%8C%BA%E5%9F%9F%E7%BB%8F%E6%B5%8E%E5%8F%AF%E6%8C%81%E7%BB%AD%E5%8F%91%E5%B1%95&amp;sc_us=7330624446064804182&amp;tn=SE_baiduxueshu_c1gjeupa&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2017-12-19T01:05:00Z</dcterms:created>
  <dcterms:modified xsi:type="dcterms:W3CDTF">2018-06-15T07:14:00Z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