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9F" w:rsidRDefault="007E2E9F">
      <w:pPr>
        <w:spacing w:line="360" w:lineRule="exact"/>
        <w:rPr>
          <w:rFonts w:asciiTheme="minorEastAsia" w:hAnsiTheme="minorEastAsia" w:cstheme="minorEastAsia"/>
          <w:sz w:val="24"/>
        </w:rPr>
      </w:pPr>
    </w:p>
    <w:p w:rsidR="007E2E9F" w:rsidRDefault="00455737">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中国政法大学宪法与行政法专业同等学力在职研修班</w:t>
      </w:r>
    </w:p>
    <w:p w:rsidR="007E2E9F" w:rsidRDefault="00455737">
      <w:pPr>
        <w:jc w:val="center"/>
        <w:rPr>
          <w:rFonts w:asciiTheme="minorEastAsia" w:hAnsiTheme="minorEastAsia" w:cstheme="minorEastAsia"/>
          <w:b/>
          <w:bCs/>
          <w:sz w:val="32"/>
          <w:szCs w:val="32"/>
        </w:rPr>
      </w:pPr>
      <w:bookmarkStart w:id="0" w:name="_GoBack"/>
      <w:r>
        <w:rPr>
          <w:rFonts w:asciiTheme="minorEastAsia" w:hAnsiTheme="minorEastAsia" w:cstheme="minorEastAsia" w:hint="eastAsia"/>
          <w:b/>
          <w:bCs/>
          <w:sz w:val="32"/>
          <w:szCs w:val="32"/>
        </w:rPr>
        <w:t>招生简章</w:t>
      </w:r>
      <w:bookmarkEnd w:id="0"/>
      <w:r>
        <w:rPr>
          <w:rFonts w:asciiTheme="minorEastAsia" w:hAnsiTheme="minorEastAsia" w:cstheme="minorEastAsia" w:hint="eastAsia"/>
          <w:b/>
          <w:bCs/>
          <w:sz w:val="32"/>
          <w:szCs w:val="32"/>
        </w:rPr>
        <w:t>（北京班）</w:t>
      </w:r>
    </w:p>
    <w:p w:rsidR="007E2E9F" w:rsidRDefault="007E2E9F">
      <w:pPr>
        <w:spacing w:line="360" w:lineRule="exact"/>
        <w:rPr>
          <w:rFonts w:asciiTheme="minorEastAsia" w:hAnsiTheme="minorEastAsia" w:cstheme="minorEastAsia"/>
          <w:sz w:val="24"/>
        </w:rPr>
      </w:pPr>
    </w:p>
    <w:p w:rsidR="007E2E9F" w:rsidRDefault="007E2E9F">
      <w:pPr>
        <w:spacing w:line="360" w:lineRule="exact"/>
        <w:rPr>
          <w:rFonts w:asciiTheme="minorEastAsia" w:hAnsiTheme="minorEastAsia" w:cstheme="minorEastAsia"/>
          <w:sz w:val="24"/>
        </w:rPr>
      </w:pPr>
    </w:p>
    <w:p w:rsidR="007E2E9F" w:rsidRDefault="00455737">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中国政法大学是一所以法学为特色，“985 工程”优势学科创新平台和“2011 计划”项目重点建设高校。学校在 60 多年的办学历程中，为国家培养了各类优秀人才 20 余万人，参与了自建校以来几乎国家的所有立法活动，引领着国家法学理论的变革和法律思想的更新。中国政法大学毕业的学生遍布全国的纪检、监察、公、检、法、司系统以及国家机关、企事业单位，律师行业也活跃着法大学子的身影。</w:t>
      </w:r>
    </w:p>
    <w:p w:rsidR="007E2E9F" w:rsidRDefault="007E2E9F">
      <w:pPr>
        <w:spacing w:line="360" w:lineRule="exact"/>
        <w:ind w:firstLineChars="200" w:firstLine="480"/>
        <w:rPr>
          <w:rFonts w:asciiTheme="minorEastAsia" w:hAnsiTheme="minorEastAsia" w:cstheme="minorEastAsia"/>
          <w:sz w:val="24"/>
        </w:rPr>
      </w:pPr>
    </w:p>
    <w:p w:rsidR="007E2E9F" w:rsidRDefault="00455737">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中国政法大学研究生院，是以</w:t>
      </w:r>
      <w:hyperlink r:id="rId7" w:tgtFrame="https://baike.so.com/doc/_blank" w:history="1">
        <w:r>
          <w:rPr>
            <w:rFonts w:asciiTheme="minorEastAsia" w:hAnsiTheme="minorEastAsia" w:cstheme="minorEastAsia" w:hint="eastAsia"/>
            <w:sz w:val="24"/>
          </w:rPr>
          <w:t>法学</w:t>
        </w:r>
      </w:hyperlink>
      <w:r>
        <w:rPr>
          <w:rFonts w:asciiTheme="minorEastAsia" w:hAnsiTheme="minorEastAsia" w:cstheme="minorEastAsia" w:hint="eastAsia"/>
          <w:sz w:val="24"/>
        </w:rPr>
        <w:t>为优势和特色，兼有</w:t>
      </w:r>
      <w:hyperlink r:id="rId8" w:tgtFrame="https://baike.so.com/doc/_blank" w:history="1">
        <w:r>
          <w:rPr>
            <w:rFonts w:asciiTheme="minorEastAsia" w:hAnsiTheme="minorEastAsia" w:cstheme="minorEastAsia" w:hint="eastAsia"/>
            <w:sz w:val="24"/>
          </w:rPr>
          <w:t>经济学</w:t>
        </w:r>
      </w:hyperlink>
      <w:r>
        <w:rPr>
          <w:rFonts w:asciiTheme="minorEastAsia" w:hAnsiTheme="minorEastAsia" w:cstheme="minorEastAsia" w:hint="eastAsia"/>
          <w:sz w:val="24"/>
        </w:rPr>
        <w:t>、</w:t>
      </w:r>
      <w:hyperlink r:id="rId9" w:tgtFrame="https://baike.so.com/doc/_blank" w:history="1">
        <w:r>
          <w:rPr>
            <w:rFonts w:asciiTheme="minorEastAsia" w:hAnsiTheme="minorEastAsia" w:cstheme="minorEastAsia" w:hint="eastAsia"/>
            <w:sz w:val="24"/>
          </w:rPr>
          <w:t>管理学</w:t>
        </w:r>
      </w:hyperlink>
      <w:r>
        <w:rPr>
          <w:rFonts w:asciiTheme="minorEastAsia" w:hAnsiTheme="minorEastAsia" w:cstheme="minorEastAsia" w:hint="eastAsia"/>
          <w:sz w:val="24"/>
        </w:rPr>
        <w:t>、</w:t>
      </w:r>
      <w:hyperlink r:id="rId10" w:tgtFrame="https://baike.so.com/doc/_blank" w:history="1">
        <w:r>
          <w:rPr>
            <w:rFonts w:asciiTheme="minorEastAsia" w:hAnsiTheme="minorEastAsia" w:cstheme="minorEastAsia" w:hint="eastAsia"/>
            <w:sz w:val="24"/>
          </w:rPr>
          <w:t>文学</w:t>
        </w:r>
      </w:hyperlink>
      <w:r>
        <w:rPr>
          <w:rFonts w:asciiTheme="minorEastAsia" w:hAnsiTheme="minorEastAsia" w:cstheme="minorEastAsia" w:hint="eastAsia"/>
          <w:sz w:val="24"/>
        </w:rPr>
        <w:t>、史学、</w:t>
      </w:r>
      <w:hyperlink r:id="rId11" w:tgtFrame="https://baike.so.com/doc/_blank" w:history="1">
        <w:r>
          <w:rPr>
            <w:rFonts w:asciiTheme="minorEastAsia" w:hAnsiTheme="minorEastAsia" w:cstheme="minorEastAsia" w:hint="eastAsia"/>
            <w:sz w:val="24"/>
          </w:rPr>
          <w:t>哲学</w:t>
        </w:r>
      </w:hyperlink>
      <w:r>
        <w:rPr>
          <w:rFonts w:asciiTheme="minorEastAsia" w:hAnsiTheme="minorEastAsia" w:cstheme="minorEastAsia" w:hint="eastAsia"/>
          <w:sz w:val="24"/>
        </w:rPr>
        <w:t>等多学科门类协调发展的研究生培养部门。建院以来，研究生院已累计向外界培养输送各类研究生数万名，他们在推动法治建设和政治文明建设等方面发挥了不可磨灭的重要作用。</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宪法学与行政法学是部门法学的重要组成部分，属公法范畴，是法学下设的二级学科。宪法学是以国家根本法为主要研究对象的科学，行政法学是以行政法规范为主要研究对象的科学。</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依据国务院学位委员会、教育部、国家发展改革委发布《关于进一步加强在职人员攻读硕士专业和授予同等学力人员硕士、博士学位管理工作的意见》经学校研究决定，特举办同等学力在职研修班。</w:t>
      </w:r>
    </w:p>
    <w:p w:rsidR="007E2E9F" w:rsidRDefault="007E2E9F">
      <w:pPr>
        <w:spacing w:line="360" w:lineRule="exact"/>
        <w:rPr>
          <w:rFonts w:asciiTheme="minorEastAsia" w:hAnsiTheme="minorEastAsia" w:cstheme="minorEastAsia"/>
          <w:sz w:val="24"/>
        </w:rPr>
      </w:pPr>
    </w:p>
    <w:p w:rsidR="007E2E9F" w:rsidRDefault="00455737">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1、在本专业及相关领域，具有坚实的基础理论和专门知识；有较强的科学研究能力，能够独立承担本专业工作；</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2、旨在培养具有坚定、正确的政治方向以及从事行政、教学、科研、法律实务工作能力的宪法与行政法复合型人才，同时也为各级科研、教学及国家机关培养通晓宪法与行政法的科研与管理干部梯队。</w:t>
      </w:r>
    </w:p>
    <w:p w:rsidR="007E2E9F" w:rsidRDefault="007E2E9F">
      <w:pPr>
        <w:spacing w:line="360" w:lineRule="exact"/>
        <w:ind w:firstLineChars="200" w:firstLine="480"/>
        <w:rPr>
          <w:rFonts w:asciiTheme="minorEastAsia" w:hAnsiTheme="minorEastAsia" w:cstheme="minorEastAsia"/>
          <w:sz w:val="24"/>
        </w:rPr>
      </w:pPr>
    </w:p>
    <w:p w:rsidR="007E2E9F" w:rsidRDefault="00455737">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1、中国政法大学研究生院在法学专业博士生、硕士生招生规模上名列全国第一；</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2、本院培养了新中国第一批法学硕士和法学博士，开辟了新中国法学教育的先河，拥有丰富的法学教育经验；</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3、中国政法大学研究生院共有硕士生导师631名、博士生导师198名，高</w:t>
      </w:r>
      <w:r>
        <w:rPr>
          <w:rFonts w:asciiTheme="minorEastAsia" w:hAnsiTheme="minorEastAsia" w:cstheme="minorEastAsia" w:hint="eastAsia"/>
          <w:sz w:val="24"/>
        </w:rPr>
        <w:lastRenderedPageBreak/>
        <w:t>质量的教学团队为中国政法大学培养大批专业人才；</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4、专业在课堂教学、校园文化、社会实践三个环节都以养成学生的法律职业能力为核心，不定期举行模拟法庭沙龙活动，着力培养应用型、复合型的法律职业人才；</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5、学员入学即可申请加入政法大学校友网，课余可以参加专业沙龙、名家讲座或文体俱乐部活动，汇聚高端人脉资源。</w:t>
      </w:r>
    </w:p>
    <w:p w:rsidR="007E2E9F" w:rsidRDefault="007E2E9F">
      <w:pPr>
        <w:spacing w:line="360" w:lineRule="exact"/>
        <w:rPr>
          <w:rFonts w:asciiTheme="minorEastAsia" w:hAnsiTheme="minorEastAsia" w:cstheme="minorEastAsia"/>
          <w:sz w:val="24"/>
        </w:rPr>
      </w:pPr>
    </w:p>
    <w:p w:rsidR="007E2E9F" w:rsidRDefault="00455737">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四、招生条件</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7E2E9F" w:rsidRDefault="007E2E9F">
      <w:pPr>
        <w:spacing w:line="360" w:lineRule="exact"/>
        <w:rPr>
          <w:rFonts w:asciiTheme="minorEastAsia" w:hAnsiTheme="minorEastAsia" w:cstheme="minorEastAsia"/>
          <w:sz w:val="24"/>
        </w:rPr>
      </w:pPr>
    </w:p>
    <w:p w:rsidR="007E2E9F" w:rsidRDefault="00455737">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五、课程设置</w:t>
      </w:r>
    </w:p>
    <w:p w:rsidR="007E2E9F" w:rsidRDefault="007E2E9F">
      <w:pPr>
        <w:spacing w:line="360" w:lineRule="exact"/>
        <w:jc w:val="center"/>
        <w:rPr>
          <w:rFonts w:asciiTheme="minorEastAsia" w:hAnsiTheme="minorEastAsia" w:cstheme="minorEastAsia"/>
          <w:sz w:val="24"/>
        </w:rPr>
      </w:pPr>
    </w:p>
    <w:tbl>
      <w:tblPr>
        <w:tblStyle w:val="a4"/>
        <w:tblW w:w="8522" w:type="dxa"/>
        <w:tblLayout w:type="fixed"/>
        <w:tblLook w:val="04A0"/>
      </w:tblPr>
      <w:tblGrid>
        <w:gridCol w:w="2840"/>
        <w:gridCol w:w="5682"/>
      </w:tblGrid>
      <w:tr w:rsidR="007E2E9F">
        <w:trPr>
          <w:trHeight w:val="2809"/>
        </w:trPr>
        <w:tc>
          <w:tcPr>
            <w:tcW w:w="2840" w:type="dxa"/>
            <w:tcMar>
              <w:top w:w="0" w:type="dxa"/>
              <w:left w:w="0" w:type="dxa"/>
              <w:bottom w:w="0" w:type="dxa"/>
              <w:right w:w="0" w:type="dxa"/>
            </w:tcMar>
            <w:vAlign w:val="center"/>
          </w:tcPr>
          <w:p w:rsidR="007E2E9F" w:rsidRDefault="00455737">
            <w:pPr>
              <w:spacing w:line="360" w:lineRule="exact"/>
              <w:jc w:val="center"/>
              <w:rPr>
                <w:b/>
                <w:bCs/>
              </w:rPr>
            </w:pPr>
            <w:r>
              <w:rPr>
                <w:rFonts w:hint="eastAsia"/>
                <w:b/>
                <w:bCs/>
              </w:rPr>
              <w:t>必修课</w:t>
            </w:r>
          </w:p>
        </w:tc>
        <w:tc>
          <w:tcPr>
            <w:tcW w:w="5682" w:type="dxa"/>
            <w:tcMar>
              <w:top w:w="0" w:type="dxa"/>
              <w:left w:w="261" w:type="dxa"/>
              <w:bottom w:w="0" w:type="dxa"/>
              <w:right w:w="108" w:type="dxa"/>
            </w:tcMar>
            <w:vAlign w:val="center"/>
          </w:tcPr>
          <w:p w:rsidR="007E2E9F" w:rsidRDefault="00455737">
            <w:pPr>
              <w:spacing w:line="360" w:lineRule="exact"/>
            </w:pPr>
            <w:r>
              <w:rPr>
                <w:rFonts w:hint="eastAsia"/>
              </w:rPr>
              <w:t>宪法学</w:t>
            </w:r>
            <w:r>
              <w:rPr>
                <w:rFonts w:hint="eastAsia"/>
              </w:rPr>
              <w:t xml:space="preserve">                   </w:t>
            </w:r>
            <w:r>
              <w:rPr>
                <w:rFonts w:hint="eastAsia"/>
              </w:rPr>
              <w:t>法理学</w:t>
            </w:r>
          </w:p>
          <w:p w:rsidR="007E2E9F" w:rsidRDefault="00455737">
            <w:pPr>
              <w:spacing w:line="360" w:lineRule="exact"/>
            </w:pPr>
            <w:r>
              <w:rPr>
                <w:rFonts w:hint="eastAsia"/>
              </w:rPr>
              <w:t>中国法制史</w:t>
            </w:r>
            <w:r>
              <w:rPr>
                <w:rFonts w:hint="eastAsia"/>
              </w:rPr>
              <w:t xml:space="preserve">               </w:t>
            </w:r>
            <w:r>
              <w:rPr>
                <w:rFonts w:hint="eastAsia"/>
              </w:rPr>
              <w:t>刑法学</w:t>
            </w:r>
          </w:p>
          <w:p w:rsidR="007E2E9F" w:rsidRDefault="00455737">
            <w:pPr>
              <w:spacing w:line="360" w:lineRule="exact"/>
            </w:pPr>
            <w:r>
              <w:rPr>
                <w:rFonts w:hint="eastAsia"/>
              </w:rPr>
              <w:t>民法总论</w:t>
            </w:r>
            <w:r>
              <w:rPr>
                <w:rFonts w:hint="eastAsia"/>
              </w:rPr>
              <w:t xml:space="preserve">                 </w:t>
            </w:r>
            <w:r>
              <w:rPr>
                <w:rFonts w:hint="eastAsia"/>
              </w:rPr>
              <w:t>民法物权</w:t>
            </w:r>
          </w:p>
          <w:p w:rsidR="007E2E9F" w:rsidRDefault="00455737">
            <w:pPr>
              <w:spacing w:line="360" w:lineRule="exact"/>
            </w:pPr>
            <w:r>
              <w:rPr>
                <w:rFonts w:hint="eastAsia"/>
              </w:rPr>
              <w:t>民法债权</w:t>
            </w:r>
            <w:r>
              <w:rPr>
                <w:rFonts w:hint="eastAsia"/>
              </w:rPr>
              <w:t xml:space="preserve">                 </w:t>
            </w:r>
            <w:r>
              <w:rPr>
                <w:rFonts w:hint="eastAsia"/>
              </w:rPr>
              <w:t>合同法</w:t>
            </w:r>
          </w:p>
          <w:p w:rsidR="007E2E9F" w:rsidRDefault="00455737">
            <w:pPr>
              <w:spacing w:line="360" w:lineRule="exact"/>
            </w:pPr>
            <w:r>
              <w:rPr>
                <w:rFonts w:hint="eastAsia"/>
              </w:rPr>
              <w:t>行政法学</w:t>
            </w:r>
            <w:r>
              <w:rPr>
                <w:rFonts w:hint="eastAsia"/>
              </w:rPr>
              <w:t xml:space="preserve">                 </w:t>
            </w:r>
            <w:r>
              <w:rPr>
                <w:rFonts w:hint="eastAsia"/>
              </w:rPr>
              <w:t>行政诉讼法学</w:t>
            </w:r>
          </w:p>
          <w:p w:rsidR="007E2E9F" w:rsidRDefault="00455737">
            <w:pPr>
              <w:spacing w:line="360" w:lineRule="exact"/>
            </w:pPr>
            <w:r>
              <w:rPr>
                <w:rFonts w:hint="eastAsia"/>
              </w:rPr>
              <w:t>比较宪法</w:t>
            </w:r>
            <w:r>
              <w:rPr>
                <w:rFonts w:hint="eastAsia"/>
              </w:rPr>
              <w:t xml:space="preserve">                 </w:t>
            </w:r>
            <w:r>
              <w:rPr>
                <w:rFonts w:hint="eastAsia"/>
              </w:rPr>
              <w:t>知识产权法</w:t>
            </w:r>
            <w:r>
              <w:rPr>
                <w:rFonts w:hint="eastAsia"/>
              </w:rPr>
              <w:t xml:space="preserve"> </w:t>
            </w:r>
          </w:p>
          <w:p w:rsidR="007E2E9F" w:rsidRDefault="00455737">
            <w:pPr>
              <w:spacing w:line="360" w:lineRule="exact"/>
            </w:pPr>
            <w:r>
              <w:rPr>
                <w:rFonts w:hint="eastAsia"/>
              </w:rPr>
              <w:t>婚姻继承法</w:t>
            </w:r>
          </w:p>
        </w:tc>
      </w:tr>
      <w:tr w:rsidR="007E2E9F">
        <w:trPr>
          <w:trHeight w:val="2502"/>
        </w:trPr>
        <w:tc>
          <w:tcPr>
            <w:tcW w:w="2840" w:type="dxa"/>
            <w:tcMar>
              <w:top w:w="0" w:type="dxa"/>
              <w:left w:w="0" w:type="dxa"/>
              <w:bottom w:w="0" w:type="dxa"/>
              <w:right w:w="0" w:type="dxa"/>
            </w:tcMar>
            <w:vAlign w:val="center"/>
          </w:tcPr>
          <w:p w:rsidR="007E2E9F" w:rsidRDefault="00455737">
            <w:pPr>
              <w:spacing w:line="360" w:lineRule="exact"/>
              <w:jc w:val="center"/>
              <w:rPr>
                <w:b/>
                <w:bCs/>
              </w:rPr>
            </w:pPr>
            <w:r>
              <w:rPr>
                <w:rFonts w:hint="eastAsia"/>
                <w:b/>
                <w:bCs/>
              </w:rPr>
              <w:t>选修课</w:t>
            </w:r>
          </w:p>
        </w:tc>
        <w:tc>
          <w:tcPr>
            <w:tcW w:w="5682" w:type="dxa"/>
            <w:tcMar>
              <w:top w:w="0" w:type="dxa"/>
              <w:left w:w="261" w:type="dxa"/>
              <w:bottom w:w="0" w:type="dxa"/>
              <w:right w:w="108" w:type="dxa"/>
            </w:tcMar>
            <w:vAlign w:val="center"/>
          </w:tcPr>
          <w:p w:rsidR="007E2E9F" w:rsidRDefault="00455737">
            <w:pPr>
              <w:spacing w:line="360" w:lineRule="exact"/>
            </w:pPr>
            <w:r>
              <w:rPr>
                <w:rFonts w:hint="eastAsia"/>
              </w:rPr>
              <w:t>国家赔偿法</w:t>
            </w:r>
            <w:r>
              <w:rPr>
                <w:rFonts w:hint="eastAsia"/>
              </w:rPr>
              <w:t xml:space="preserve">               </w:t>
            </w:r>
            <w:r>
              <w:rPr>
                <w:rFonts w:hint="eastAsia"/>
              </w:rPr>
              <w:t>宪政原理</w:t>
            </w:r>
          </w:p>
          <w:p w:rsidR="007E2E9F" w:rsidRDefault="00455737">
            <w:pPr>
              <w:spacing w:line="360" w:lineRule="exact"/>
            </w:pPr>
            <w:r>
              <w:rPr>
                <w:rFonts w:hint="eastAsia"/>
              </w:rPr>
              <w:t>刑事诉讼法</w:t>
            </w:r>
            <w:r>
              <w:rPr>
                <w:rFonts w:hint="eastAsia"/>
              </w:rPr>
              <w:t xml:space="preserve">               </w:t>
            </w:r>
            <w:r>
              <w:rPr>
                <w:rFonts w:hint="eastAsia"/>
              </w:rPr>
              <w:t>民事诉讼法</w:t>
            </w:r>
          </w:p>
          <w:p w:rsidR="007E2E9F" w:rsidRDefault="00455737">
            <w:pPr>
              <w:spacing w:line="360" w:lineRule="exact"/>
            </w:pPr>
            <w:r>
              <w:rPr>
                <w:rFonts w:hint="eastAsia"/>
              </w:rPr>
              <w:t>仲裁法</w:t>
            </w:r>
            <w:r>
              <w:rPr>
                <w:rFonts w:hint="eastAsia"/>
              </w:rPr>
              <w:t xml:space="preserve">                   </w:t>
            </w:r>
            <w:r>
              <w:rPr>
                <w:rFonts w:hint="eastAsia"/>
              </w:rPr>
              <w:t>公司法</w:t>
            </w:r>
          </w:p>
          <w:p w:rsidR="007E2E9F" w:rsidRDefault="00455737">
            <w:pPr>
              <w:spacing w:line="360" w:lineRule="exact"/>
            </w:pPr>
            <w:r>
              <w:rPr>
                <w:rFonts w:hint="eastAsia"/>
              </w:rPr>
              <w:t>金融法</w:t>
            </w:r>
            <w:r>
              <w:rPr>
                <w:rFonts w:hint="eastAsia"/>
              </w:rPr>
              <w:t xml:space="preserve">                   </w:t>
            </w:r>
            <w:r>
              <w:rPr>
                <w:rFonts w:hint="eastAsia"/>
              </w:rPr>
              <w:t>证据法</w:t>
            </w:r>
          </w:p>
          <w:p w:rsidR="007E2E9F" w:rsidRDefault="00455737">
            <w:pPr>
              <w:spacing w:line="360" w:lineRule="exact"/>
            </w:pPr>
            <w:r>
              <w:rPr>
                <w:rFonts w:hint="eastAsia"/>
              </w:rPr>
              <w:t>证券法</w:t>
            </w:r>
            <w:r>
              <w:rPr>
                <w:rFonts w:hint="eastAsia"/>
              </w:rPr>
              <w:t xml:space="preserve">                   </w:t>
            </w:r>
            <w:r>
              <w:rPr>
                <w:rFonts w:hint="eastAsia"/>
              </w:rPr>
              <w:t>国际经济法</w:t>
            </w:r>
          </w:p>
          <w:p w:rsidR="007E2E9F" w:rsidRDefault="00455737">
            <w:pPr>
              <w:spacing w:line="360" w:lineRule="exact"/>
            </w:pPr>
            <w:r>
              <w:rPr>
                <w:rFonts w:hint="eastAsia"/>
              </w:rPr>
              <w:t>犯罪学</w:t>
            </w:r>
          </w:p>
        </w:tc>
      </w:tr>
    </w:tbl>
    <w:p w:rsidR="007E2E9F" w:rsidRDefault="007E2E9F">
      <w:pPr>
        <w:spacing w:line="360" w:lineRule="exact"/>
        <w:jc w:val="center"/>
        <w:rPr>
          <w:rFonts w:asciiTheme="minorEastAsia" w:hAnsiTheme="minorEastAsia" w:cstheme="minorEastAsia"/>
          <w:sz w:val="24"/>
        </w:rPr>
      </w:pPr>
    </w:p>
    <w:p w:rsidR="007E2E9F" w:rsidRDefault="007E2E9F">
      <w:pPr>
        <w:spacing w:line="360" w:lineRule="exact"/>
        <w:jc w:val="center"/>
        <w:rPr>
          <w:rFonts w:asciiTheme="minorEastAsia" w:hAnsiTheme="minorEastAsia" w:cstheme="minorEastAsia"/>
          <w:sz w:val="24"/>
        </w:rPr>
      </w:pPr>
    </w:p>
    <w:p w:rsidR="007E2E9F" w:rsidRDefault="00455737">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7E2E9F" w:rsidRDefault="007E2E9F">
      <w:pPr>
        <w:spacing w:line="360" w:lineRule="exact"/>
        <w:rPr>
          <w:rFonts w:asciiTheme="minorEastAsia" w:hAnsiTheme="minorEastAsia" w:cstheme="minorEastAsia"/>
          <w:sz w:val="24"/>
        </w:rPr>
      </w:pPr>
    </w:p>
    <w:tbl>
      <w:tblPr>
        <w:tblStyle w:val="a4"/>
        <w:tblW w:w="8516" w:type="dxa"/>
        <w:tblLayout w:type="fixed"/>
        <w:tblLook w:val="04A0"/>
      </w:tblPr>
      <w:tblGrid>
        <w:gridCol w:w="883"/>
        <w:gridCol w:w="1500"/>
        <w:gridCol w:w="1290"/>
        <w:gridCol w:w="1335"/>
        <w:gridCol w:w="3508"/>
      </w:tblGrid>
      <w:tr w:rsidR="007E2E9F">
        <w:tc>
          <w:tcPr>
            <w:tcW w:w="883"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班别</w:t>
            </w:r>
          </w:p>
        </w:tc>
        <w:tc>
          <w:tcPr>
            <w:tcW w:w="150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报名费（元）</w:t>
            </w:r>
          </w:p>
        </w:tc>
        <w:tc>
          <w:tcPr>
            <w:tcW w:w="129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书费（元）</w:t>
            </w:r>
          </w:p>
        </w:tc>
        <w:tc>
          <w:tcPr>
            <w:tcW w:w="1335"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学费（元）</w:t>
            </w:r>
          </w:p>
        </w:tc>
        <w:tc>
          <w:tcPr>
            <w:tcW w:w="3508"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学习方式</w:t>
            </w:r>
          </w:p>
        </w:tc>
      </w:tr>
      <w:tr w:rsidR="007E2E9F">
        <w:tc>
          <w:tcPr>
            <w:tcW w:w="883"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远程班</w:t>
            </w:r>
          </w:p>
        </w:tc>
        <w:tc>
          <w:tcPr>
            <w:tcW w:w="150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通过网络教学、考试完成全部课程</w:t>
            </w:r>
          </w:p>
        </w:tc>
      </w:tr>
      <w:tr w:rsidR="007E2E9F">
        <w:tc>
          <w:tcPr>
            <w:tcW w:w="883"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北京班</w:t>
            </w:r>
          </w:p>
        </w:tc>
        <w:tc>
          <w:tcPr>
            <w:tcW w:w="150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网络+面授（周末）</w:t>
            </w:r>
          </w:p>
        </w:tc>
      </w:tr>
      <w:tr w:rsidR="007E2E9F">
        <w:tc>
          <w:tcPr>
            <w:tcW w:w="883"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全国班</w:t>
            </w:r>
          </w:p>
        </w:tc>
        <w:tc>
          <w:tcPr>
            <w:tcW w:w="150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7E2E9F" w:rsidRDefault="00455737">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网络+面授（十一期间）</w:t>
            </w:r>
          </w:p>
        </w:tc>
      </w:tr>
    </w:tbl>
    <w:p w:rsidR="007E2E9F" w:rsidRDefault="007E2E9F">
      <w:pPr>
        <w:spacing w:line="360" w:lineRule="exact"/>
        <w:jc w:val="center"/>
        <w:rPr>
          <w:rFonts w:asciiTheme="minorEastAsia" w:hAnsiTheme="minorEastAsia" w:cstheme="minorEastAsia"/>
          <w:sz w:val="24"/>
        </w:rPr>
      </w:pPr>
    </w:p>
    <w:p w:rsidR="007E2E9F" w:rsidRDefault="00455737">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lastRenderedPageBreak/>
        <w:t>七、培养方式</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由我校资深教授、博导授课，并邀请全国人大法律工作委员会、最高法院、最高检察院、国家部委、北大、清华等著名专家、学者做专题讲座。</w:t>
      </w:r>
    </w:p>
    <w:p w:rsidR="007E2E9F" w:rsidRDefault="007E2E9F">
      <w:pPr>
        <w:spacing w:line="360" w:lineRule="exact"/>
        <w:rPr>
          <w:rFonts w:asciiTheme="minorEastAsia" w:hAnsiTheme="minorEastAsia" w:cstheme="minorEastAsia"/>
          <w:sz w:val="24"/>
        </w:rPr>
      </w:pPr>
    </w:p>
    <w:p w:rsidR="007E2E9F" w:rsidRDefault="00455737">
      <w:pPr>
        <w:spacing w:line="360" w:lineRule="exact"/>
        <w:rPr>
          <w:rFonts w:asciiTheme="minorEastAsia" w:hAnsiTheme="minorEastAsia" w:cstheme="minorEastAsia"/>
          <w:b/>
          <w:bCs/>
          <w:sz w:val="24"/>
        </w:rPr>
      </w:pPr>
      <w:bookmarkStart w:id="1" w:name="page3"/>
      <w:bookmarkEnd w:id="1"/>
      <w:r>
        <w:rPr>
          <w:rFonts w:asciiTheme="minorEastAsia" w:hAnsiTheme="minorEastAsia" w:cstheme="minorEastAsia" w:hint="eastAsia"/>
          <w:b/>
          <w:bCs/>
          <w:sz w:val="24"/>
        </w:rPr>
        <w:t>八、颁发证书</w:t>
      </w:r>
    </w:p>
    <w:p w:rsidR="007E2E9F" w:rsidRDefault="00455737">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出具中国政法大学教务部门盖章的写实性学习成绩证明)。符合硕士学位申请条件的，可以按国务院学位办(1998)54 号文件和中国政法大学学位办的有关规定申请硕士学位。</w:t>
      </w:r>
    </w:p>
    <w:p w:rsidR="007E2E9F" w:rsidRDefault="007E2E9F">
      <w:pPr>
        <w:spacing w:line="360" w:lineRule="exact"/>
        <w:rPr>
          <w:rFonts w:asciiTheme="minorEastAsia" w:hAnsiTheme="minorEastAsia" w:cstheme="minorEastAsia"/>
          <w:sz w:val="24"/>
        </w:rPr>
      </w:pPr>
    </w:p>
    <w:p w:rsidR="00BD14DC" w:rsidRDefault="00BD14DC" w:rsidP="003205FE">
      <w:pPr>
        <w:jc w:val="center"/>
        <w:rPr>
          <w:rFonts w:asciiTheme="minorEastAsia" w:hAnsiTheme="minorEastAsia" w:cstheme="minorEastAsia" w:hint="eastAsia"/>
          <w:b/>
          <w:bCs/>
          <w:sz w:val="24"/>
        </w:rPr>
      </w:pPr>
    </w:p>
    <w:p w:rsidR="00BD14DC" w:rsidRDefault="00BD14DC" w:rsidP="003205FE">
      <w:pPr>
        <w:jc w:val="center"/>
        <w:rPr>
          <w:rFonts w:asciiTheme="minorEastAsia" w:hAnsiTheme="minorEastAsia" w:cstheme="minorEastAsia" w:hint="eastAsia"/>
          <w:b/>
          <w:bCs/>
          <w:sz w:val="24"/>
        </w:rPr>
      </w:pPr>
    </w:p>
    <w:p w:rsidR="00BD14DC" w:rsidRDefault="00BD14DC" w:rsidP="003205FE">
      <w:pPr>
        <w:jc w:val="center"/>
        <w:rPr>
          <w:rFonts w:asciiTheme="minorEastAsia" w:hAnsiTheme="minorEastAsia" w:cstheme="minorEastAsia" w:hint="eastAsia"/>
          <w:b/>
          <w:bCs/>
          <w:sz w:val="24"/>
        </w:rPr>
      </w:pPr>
    </w:p>
    <w:p w:rsidR="003205FE" w:rsidRDefault="003205FE" w:rsidP="003205FE">
      <w:pPr>
        <w:jc w:val="center"/>
        <w:rPr>
          <w:sz w:val="36"/>
          <w:szCs w:val="36"/>
        </w:rPr>
      </w:pPr>
      <w:r>
        <w:rPr>
          <w:rFonts w:hint="eastAsia"/>
          <w:sz w:val="36"/>
          <w:szCs w:val="36"/>
        </w:rPr>
        <w:t>招生报名表</w:t>
      </w:r>
    </w:p>
    <w:p w:rsidR="003205FE" w:rsidRDefault="003205FE" w:rsidP="003205FE">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3205FE" w:rsidTr="007529FB">
        <w:trPr>
          <w:trHeight w:val="456"/>
        </w:trPr>
        <w:tc>
          <w:tcPr>
            <w:tcW w:w="1217" w:type="dxa"/>
          </w:tcPr>
          <w:p w:rsidR="003205FE" w:rsidRDefault="003205FE" w:rsidP="007529FB">
            <w:pPr>
              <w:jc w:val="left"/>
              <w:rPr>
                <w:szCs w:val="21"/>
              </w:rPr>
            </w:pPr>
            <w:r>
              <w:rPr>
                <w:rFonts w:hint="eastAsia"/>
                <w:szCs w:val="21"/>
              </w:rPr>
              <w:t>课程全名</w:t>
            </w:r>
          </w:p>
        </w:tc>
        <w:tc>
          <w:tcPr>
            <w:tcW w:w="7305" w:type="dxa"/>
            <w:gridSpan w:val="5"/>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3205FE" w:rsidRDefault="003205FE" w:rsidP="007529FB">
            <w:pPr>
              <w:jc w:val="left"/>
              <w:rPr>
                <w:szCs w:val="21"/>
              </w:rPr>
            </w:pPr>
            <w:r w:rsidRPr="00CA1304">
              <w:rPr>
                <w:rFonts w:hint="eastAsia"/>
                <w:szCs w:val="21"/>
              </w:rPr>
              <w:t xml:space="preserve">  </w:t>
            </w:r>
          </w:p>
        </w:tc>
        <w:tc>
          <w:tcPr>
            <w:tcW w:w="1217" w:type="dxa"/>
          </w:tcPr>
          <w:p w:rsidR="003205FE" w:rsidRDefault="003205FE" w:rsidP="007529FB">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出生日期</w:t>
            </w:r>
          </w:p>
        </w:tc>
        <w:tc>
          <w:tcPr>
            <w:tcW w:w="2436" w:type="dxa"/>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3205FE" w:rsidRDefault="003205FE" w:rsidP="007529FB">
            <w:pPr>
              <w:jc w:val="left"/>
              <w:rPr>
                <w:szCs w:val="21"/>
              </w:rPr>
            </w:pPr>
          </w:p>
        </w:tc>
        <w:tc>
          <w:tcPr>
            <w:tcW w:w="1217" w:type="dxa"/>
          </w:tcPr>
          <w:p w:rsidR="003205FE" w:rsidRDefault="003205FE" w:rsidP="007529FB">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身份证号</w:t>
            </w:r>
          </w:p>
        </w:tc>
        <w:tc>
          <w:tcPr>
            <w:tcW w:w="3569" w:type="dxa"/>
            <w:gridSpan w:val="3"/>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工作年限</w:t>
            </w:r>
          </w:p>
        </w:tc>
        <w:tc>
          <w:tcPr>
            <w:tcW w:w="2436" w:type="dxa"/>
          </w:tcPr>
          <w:p w:rsidR="003205FE" w:rsidRDefault="003205FE" w:rsidP="007529FB">
            <w:pPr>
              <w:jc w:val="left"/>
              <w:rPr>
                <w:szCs w:val="21"/>
              </w:rPr>
            </w:pPr>
          </w:p>
        </w:tc>
      </w:tr>
      <w:tr w:rsidR="003205FE" w:rsidTr="007529FB">
        <w:tc>
          <w:tcPr>
            <w:tcW w:w="1217" w:type="dxa"/>
            <w:vMerge w:val="restart"/>
          </w:tcPr>
          <w:p w:rsidR="003205FE" w:rsidRDefault="003205FE" w:rsidP="007529FB">
            <w:pPr>
              <w:jc w:val="left"/>
              <w:rPr>
                <w:szCs w:val="21"/>
              </w:rPr>
            </w:pPr>
            <w:r>
              <w:rPr>
                <w:rFonts w:hint="eastAsia"/>
                <w:szCs w:val="21"/>
              </w:rPr>
              <w:t>教育程度</w:t>
            </w:r>
          </w:p>
        </w:tc>
        <w:tc>
          <w:tcPr>
            <w:tcW w:w="1217" w:type="dxa"/>
          </w:tcPr>
          <w:p w:rsidR="003205FE" w:rsidRDefault="003205FE" w:rsidP="007529FB">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毕业院校</w:t>
            </w:r>
          </w:p>
        </w:tc>
        <w:tc>
          <w:tcPr>
            <w:tcW w:w="2436" w:type="dxa"/>
          </w:tcPr>
          <w:p w:rsidR="003205FE" w:rsidRDefault="003205FE" w:rsidP="007529FB">
            <w:pPr>
              <w:jc w:val="left"/>
              <w:rPr>
                <w:szCs w:val="21"/>
              </w:rPr>
            </w:pPr>
          </w:p>
        </w:tc>
      </w:tr>
      <w:tr w:rsidR="003205FE" w:rsidTr="007529FB">
        <w:tc>
          <w:tcPr>
            <w:tcW w:w="1217" w:type="dxa"/>
            <w:vMerge/>
          </w:tcPr>
          <w:p w:rsidR="003205FE" w:rsidRDefault="003205FE" w:rsidP="007529FB">
            <w:pPr>
              <w:jc w:val="left"/>
              <w:rPr>
                <w:szCs w:val="21"/>
              </w:rPr>
            </w:pPr>
          </w:p>
        </w:tc>
        <w:tc>
          <w:tcPr>
            <w:tcW w:w="1217" w:type="dxa"/>
          </w:tcPr>
          <w:p w:rsidR="003205FE" w:rsidRDefault="003205FE" w:rsidP="007529FB">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毕业时间</w:t>
            </w:r>
          </w:p>
        </w:tc>
        <w:tc>
          <w:tcPr>
            <w:tcW w:w="2434" w:type="dxa"/>
            <w:gridSpan w:val="2"/>
          </w:tcPr>
          <w:p w:rsidR="003205FE" w:rsidRDefault="003205FE" w:rsidP="007529FB">
            <w:pPr>
              <w:jc w:val="left"/>
              <w:rPr>
                <w:szCs w:val="21"/>
              </w:rPr>
            </w:pPr>
          </w:p>
        </w:tc>
        <w:tc>
          <w:tcPr>
            <w:tcW w:w="1135" w:type="dxa"/>
          </w:tcPr>
          <w:p w:rsidR="003205FE" w:rsidRDefault="003205FE" w:rsidP="007529FB">
            <w:pPr>
              <w:jc w:val="left"/>
              <w:rPr>
                <w:szCs w:val="21"/>
              </w:rPr>
            </w:pPr>
            <w:r>
              <w:rPr>
                <w:rFonts w:hint="eastAsia"/>
                <w:szCs w:val="21"/>
              </w:rPr>
              <w:t>付款方式</w:t>
            </w:r>
          </w:p>
        </w:tc>
        <w:tc>
          <w:tcPr>
            <w:tcW w:w="3736" w:type="dxa"/>
            <w:gridSpan w:val="2"/>
          </w:tcPr>
          <w:p w:rsidR="003205FE" w:rsidRDefault="0024017B" w:rsidP="007529FB">
            <w:pPr>
              <w:ind w:firstLineChars="150" w:firstLine="315"/>
              <w:jc w:val="left"/>
              <w:rPr>
                <w:szCs w:val="21"/>
              </w:rPr>
            </w:pPr>
            <w:r>
              <w:rPr>
                <w:szCs w:val="21"/>
              </w:rPr>
              <w:pict>
                <v:rect id="_x0000_s2051" style="position:absolute;left:0;text-align:left;margin-left:.65pt;margin-top:2.35pt;width:9.8pt;height:9.75pt;z-index:251656704;mso-position-horizontal-relative:text;mso-position-vertical-relative:text"/>
              </w:pict>
            </w:r>
            <w:r>
              <w:rPr>
                <w:szCs w:val="21"/>
              </w:rPr>
              <w:pict>
                <v:rect id="_x0000_s2050" style="position:absolute;left:0;text-align:left;margin-left:59.95pt;margin-top:2.35pt;width:9.75pt;height:9.75pt;z-index:251657728;mso-position-horizontal-relative:text;mso-position-vertical-relative:text"/>
              </w:pict>
            </w:r>
            <w:r>
              <w:rPr>
                <w:szCs w:val="21"/>
              </w:rPr>
              <w:pict>
                <v:rect id="_x0000_s2052" style="position:absolute;left:0;text-align:left;margin-left:118.4pt;margin-top:2.35pt;width:8.3pt;height:9.75pt;z-index:251658752;mso-position-horizontal-relative:text;mso-position-vertical-relative:text"/>
              </w:pict>
            </w:r>
            <w:r w:rsidR="003205FE">
              <w:rPr>
                <w:rFonts w:hint="eastAsia"/>
                <w:szCs w:val="21"/>
              </w:rPr>
              <w:t>银行汇款</w:t>
            </w:r>
            <w:r w:rsidR="003205FE">
              <w:rPr>
                <w:rFonts w:hint="eastAsia"/>
                <w:szCs w:val="21"/>
              </w:rPr>
              <w:t xml:space="preserve">   </w:t>
            </w:r>
            <w:r w:rsidR="003205FE">
              <w:rPr>
                <w:rFonts w:hint="eastAsia"/>
                <w:szCs w:val="21"/>
              </w:rPr>
              <w:t>现今付款</w:t>
            </w:r>
            <w:r w:rsidR="003205FE">
              <w:rPr>
                <w:rFonts w:hint="eastAsia"/>
                <w:szCs w:val="21"/>
              </w:rPr>
              <w:t xml:space="preserve">   </w:t>
            </w:r>
            <w:r w:rsidR="003205FE">
              <w:rPr>
                <w:rFonts w:hint="eastAsia"/>
                <w:szCs w:val="21"/>
              </w:rPr>
              <w:t>电子转账</w:t>
            </w:r>
          </w:p>
        </w:tc>
      </w:tr>
      <w:tr w:rsidR="003205FE" w:rsidTr="007529FB">
        <w:tc>
          <w:tcPr>
            <w:tcW w:w="1217" w:type="dxa"/>
          </w:tcPr>
          <w:p w:rsidR="003205FE" w:rsidRDefault="003205FE" w:rsidP="007529FB">
            <w:pPr>
              <w:jc w:val="left"/>
              <w:rPr>
                <w:szCs w:val="21"/>
              </w:rPr>
            </w:pPr>
            <w:r>
              <w:rPr>
                <w:rFonts w:hint="eastAsia"/>
                <w:szCs w:val="21"/>
              </w:rPr>
              <w:t>公司名称</w:t>
            </w:r>
          </w:p>
        </w:tc>
        <w:tc>
          <w:tcPr>
            <w:tcW w:w="7305" w:type="dxa"/>
            <w:gridSpan w:val="5"/>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电子邮箱</w:t>
            </w:r>
          </w:p>
        </w:tc>
        <w:tc>
          <w:tcPr>
            <w:tcW w:w="3569" w:type="dxa"/>
            <w:gridSpan w:val="3"/>
          </w:tcPr>
          <w:p w:rsidR="003205FE" w:rsidRDefault="003205FE" w:rsidP="007529FB">
            <w:pPr>
              <w:jc w:val="left"/>
              <w:rPr>
                <w:szCs w:val="21"/>
              </w:rPr>
            </w:pPr>
          </w:p>
        </w:tc>
        <w:tc>
          <w:tcPr>
            <w:tcW w:w="1300" w:type="dxa"/>
          </w:tcPr>
          <w:p w:rsidR="003205FE" w:rsidRDefault="003205FE" w:rsidP="007529FB">
            <w:pPr>
              <w:jc w:val="left"/>
              <w:rPr>
                <w:szCs w:val="21"/>
              </w:rPr>
            </w:pPr>
            <w:r>
              <w:rPr>
                <w:rFonts w:hint="eastAsia"/>
                <w:szCs w:val="21"/>
              </w:rPr>
              <w:t>单位性质</w:t>
            </w:r>
          </w:p>
        </w:tc>
        <w:tc>
          <w:tcPr>
            <w:tcW w:w="2436" w:type="dxa"/>
          </w:tcPr>
          <w:p w:rsidR="003205FE" w:rsidRDefault="003205FE" w:rsidP="007529FB">
            <w:pPr>
              <w:jc w:val="left"/>
              <w:rPr>
                <w:szCs w:val="21"/>
              </w:rPr>
            </w:pPr>
          </w:p>
        </w:tc>
      </w:tr>
      <w:tr w:rsidR="003205FE" w:rsidTr="007529FB">
        <w:tc>
          <w:tcPr>
            <w:tcW w:w="1217" w:type="dxa"/>
          </w:tcPr>
          <w:p w:rsidR="003205FE" w:rsidRDefault="003205FE" w:rsidP="007529FB">
            <w:pPr>
              <w:jc w:val="left"/>
              <w:rPr>
                <w:szCs w:val="21"/>
              </w:rPr>
            </w:pPr>
            <w:r>
              <w:rPr>
                <w:rFonts w:hint="eastAsia"/>
                <w:szCs w:val="21"/>
              </w:rPr>
              <w:t>通信地址</w:t>
            </w:r>
          </w:p>
        </w:tc>
        <w:tc>
          <w:tcPr>
            <w:tcW w:w="7305" w:type="dxa"/>
            <w:gridSpan w:val="5"/>
          </w:tcPr>
          <w:p w:rsidR="003205FE" w:rsidRDefault="003205FE" w:rsidP="007529FB">
            <w:pPr>
              <w:jc w:val="left"/>
              <w:rPr>
                <w:szCs w:val="21"/>
              </w:rPr>
            </w:pPr>
          </w:p>
        </w:tc>
      </w:tr>
      <w:tr w:rsidR="003205FE" w:rsidTr="007529FB">
        <w:tc>
          <w:tcPr>
            <w:tcW w:w="8522" w:type="dxa"/>
            <w:gridSpan w:val="6"/>
          </w:tcPr>
          <w:p w:rsidR="003205FE" w:rsidRDefault="003205FE" w:rsidP="007529FB">
            <w:pPr>
              <w:jc w:val="left"/>
              <w:rPr>
                <w:szCs w:val="21"/>
              </w:rPr>
            </w:pPr>
            <w:r>
              <w:rPr>
                <w:rFonts w:hint="eastAsia"/>
                <w:szCs w:val="21"/>
              </w:rPr>
              <w:t>工作简历</w:t>
            </w:r>
          </w:p>
        </w:tc>
      </w:tr>
      <w:tr w:rsidR="003205FE" w:rsidTr="007529FB">
        <w:trPr>
          <w:trHeight w:val="2425"/>
        </w:trPr>
        <w:tc>
          <w:tcPr>
            <w:tcW w:w="8522" w:type="dxa"/>
            <w:gridSpan w:val="6"/>
          </w:tcPr>
          <w:p w:rsidR="003205FE" w:rsidRDefault="003205FE" w:rsidP="007529FB">
            <w:pPr>
              <w:jc w:val="left"/>
              <w:rPr>
                <w:szCs w:val="21"/>
              </w:rPr>
            </w:pPr>
          </w:p>
        </w:tc>
      </w:tr>
      <w:tr w:rsidR="003205FE" w:rsidTr="007529FB">
        <w:tc>
          <w:tcPr>
            <w:tcW w:w="8522" w:type="dxa"/>
            <w:gridSpan w:val="6"/>
          </w:tcPr>
          <w:p w:rsidR="003205FE" w:rsidRDefault="003205FE" w:rsidP="007529FB">
            <w:pPr>
              <w:jc w:val="left"/>
              <w:rPr>
                <w:szCs w:val="21"/>
              </w:rPr>
            </w:pPr>
            <w:r>
              <w:rPr>
                <w:rFonts w:hint="eastAsia"/>
                <w:szCs w:val="21"/>
              </w:rPr>
              <w:t>学习建议</w:t>
            </w:r>
          </w:p>
        </w:tc>
      </w:tr>
    </w:tbl>
    <w:p w:rsidR="003205FE" w:rsidRDefault="003205FE" w:rsidP="003205FE">
      <w:pPr>
        <w:jc w:val="left"/>
        <w:rPr>
          <w:szCs w:val="21"/>
        </w:rPr>
      </w:pPr>
    </w:p>
    <w:p w:rsidR="003205FE" w:rsidRDefault="003205FE" w:rsidP="003205FE">
      <w:pPr>
        <w:jc w:val="left"/>
        <w:rPr>
          <w:szCs w:val="21"/>
        </w:rPr>
      </w:pPr>
    </w:p>
    <w:p w:rsidR="003205FE" w:rsidRDefault="003205FE" w:rsidP="003205FE">
      <w:pPr>
        <w:spacing w:line="360" w:lineRule="exact"/>
        <w:ind w:firstLineChars="200" w:firstLine="480"/>
        <w:rPr>
          <w:rFonts w:asciiTheme="minorEastAsia" w:hAnsiTheme="minorEastAsia" w:cstheme="minorEastAsia"/>
          <w:sz w:val="24"/>
        </w:rPr>
      </w:pPr>
    </w:p>
    <w:p w:rsidR="007E2E9F" w:rsidRDefault="007E2E9F">
      <w:pPr>
        <w:spacing w:line="360" w:lineRule="exact"/>
        <w:rPr>
          <w:rFonts w:asciiTheme="minorEastAsia" w:hAnsiTheme="minorEastAsia" w:cstheme="minorEastAsia"/>
          <w:sz w:val="24"/>
        </w:rPr>
      </w:pPr>
    </w:p>
    <w:p w:rsidR="007E2E9F" w:rsidRDefault="007E2E9F">
      <w:pPr>
        <w:spacing w:line="360" w:lineRule="exact"/>
        <w:rPr>
          <w:rFonts w:asciiTheme="minorEastAsia" w:hAnsiTheme="minorEastAsia" w:cstheme="minorEastAsia"/>
          <w:sz w:val="24"/>
        </w:rPr>
      </w:pPr>
    </w:p>
    <w:p w:rsidR="007E2E9F" w:rsidRDefault="007E2E9F"/>
    <w:p w:rsidR="007E2E9F" w:rsidRDefault="007E2E9F"/>
    <w:sectPr w:rsidR="007E2E9F" w:rsidSect="007E2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1B5" w:rsidRDefault="009001B5" w:rsidP="003205FE">
      <w:r>
        <w:separator/>
      </w:r>
    </w:p>
  </w:endnote>
  <w:endnote w:type="continuationSeparator" w:id="0">
    <w:p w:rsidR="009001B5" w:rsidRDefault="009001B5" w:rsidP="00320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1B5" w:rsidRDefault="009001B5" w:rsidP="003205FE">
      <w:r>
        <w:separator/>
      </w:r>
    </w:p>
  </w:footnote>
  <w:footnote w:type="continuationSeparator" w:id="0">
    <w:p w:rsidR="009001B5" w:rsidRDefault="009001B5" w:rsidP="003205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30B12F9"/>
    <w:rsid w:val="0024017B"/>
    <w:rsid w:val="003205FE"/>
    <w:rsid w:val="00455737"/>
    <w:rsid w:val="007E2E9F"/>
    <w:rsid w:val="009001B5"/>
    <w:rsid w:val="00BD14DC"/>
    <w:rsid w:val="130B1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E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2E9F"/>
    <w:rPr>
      <w:sz w:val="24"/>
    </w:rPr>
  </w:style>
  <w:style w:type="table" w:styleId="a4">
    <w:name w:val="Table Grid"/>
    <w:basedOn w:val="a1"/>
    <w:rsid w:val="007E2E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320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205FE"/>
    <w:rPr>
      <w:rFonts w:asciiTheme="minorHAnsi" w:eastAsiaTheme="minorEastAsia" w:hAnsiTheme="minorHAnsi" w:cstheme="minorBidi"/>
      <w:kern w:val="2"/>
      <w:sz w:val="18"/>
      <w:szCs w:val="18"/>
    </w:rPr>
  </w:style>
  <w:style w:type="paragraph" w:styleId="a6">
    <w:name w:val="footer"/>
    <w:basedOn w:val="a"/>
    <w:link w:val="Char0"/>
    <w:rsid w:val="003205FE"/>
    <w:pPr>
      <w:tabs>
        <w:tab w:val="center" w:pos="4153"/>
        <w:tab w:val="right" w:pos="8306"/>
      </w:tabs>
      <w:snapToGrid w:val="0"/>
      <w:jc w:val="left"/>
    </w:pPr>
    <w:rPr>
      <w:sz w:val="18"/>
      <w:szCs w:val="18"/>
    </w:rPr>
  </w:style>
  <w:style w:type="character" w:customStyle="1" w:styleId="Char0">
    <w:name w:val="页脚 Char"/>
    <w:basedOn w:val="a0"/>
    <w:link w:val="a6"/>
    <w:rsid w:val="003205F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3221273-339464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com/doc/3981470-417755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3457011-3637594.html" TargetMode="External"/><Relationship Id="rId5" Type="http://schemas.openxmlformats.org/officeDocument/2006/relationships/footnotes" Target="footnotes.xml"/><Relationship Id="rId10" Type="http://schemas.openxmlformats.org/officeDocument/2006/relationships/hyperlink" Target="https://baike.so.com/doc/5389292-7345283.html" TargetMode="External"/><Relationship Id="rId4" Type="http://schemas.openxmlformats.org/officeDocument/2006/relationships/webSettings" Target="webSettings.xml"/><Relationship Id="rId9" Type="http://schemas.openxmlformats.org/officeDocument/2006/relationships/hyperlink" Target="https://baike.so.com/doc/1730919-18299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2018-02-06T08:44:00Z</dcterms:created>
  <dcterms:modified xsi:type="dcterms:W3CDTF">2018-06-20T07:49:00Z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