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9E0" w:rsidRDefault="00FD41D8">
      <w:pPr>
        <w:spacing w:line="360" w:lineRule="auto"/>
        <w:jc w:val="center"/>
        <w:rPr>
          <w:rFonts w:ascii="宋体" w:hAnsi="宋体" w:cs="宋体"/>
          <w:b/>
          <w:bCs/>
          <w:szCs w:val="21"/>
        </w:rPr>
      </w:pPr>
      <w:r>
        <w:rPr>
          <w:rFonts w:ascii="宋体" w:hAnsi="宋体" w:cs="宋体" w:hint="eastAsia"/>
          <w:b/>
          <w:bCs/>
          <w:noProof/>
          <w:szCs w:val="21"/>
        </w:rPr>
        <w:drawing>
          <wp:inline distT="0" distB="0" distL="114300" distR="114300">
            <wp:extent cx="2286000" cy="723900"/>
            <wp:effectExtent l="0" t="0" r="0" b="0"/>
            <wp:docPr id="2" name="图片 2" descr="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cu"/>
                    <pic:cNvPicPr>
                      <a:picLocks noChangeAspect="1"/>
                    </pic:cNvPicPr>
                  </pic:nvPicPr>
                  <pic:blipFill>
                    <a:blip r:embed="rId8"/>
                    <a:stretch>
                      <a:fillRect/>
                    </a:stretch>
                  </pic:blipFill>
                  <pic:spPr>
                    <a:xfrm>
                      <a:off x="0" y="0"/>
                      <a:ext cx="2286000" cy="723900"/>
                    </a:xfrm>
                    <a:prstGeom prst="rect">
                      <a:avLst/>
                    </a:prstGeom>
                  </pic:spPr>
                </pic:pic>
              </a:graphicData>
            </a:graphic>
          </wp:inline>
        </w:drawing>
      </w:r>
    </w:p>
    <w:p w:rsidR="008949E0" w:rsidRDefault="00FD41D8">
      <w:pPr>
        <w:spacing w:line="360" w:lineRule="auto"/>
        <w:jc w:val="center"/>
        <w:rPr>
          <w:rFonts w:ascii="宋体" w:hAnsi="宋体" w:cs="宋体"/>
          <w:b/>
          <w:bCs/>
          <w:sz w:val="28"/>
          <w:szCs w:val="28"/>
        </w:rPr>
      </w:pPr>
      <w:r>
        <w:rPr>
          <w:rFonts w:ascii="宋体" w:hAnsi="宋体" w:cs="宋体" w:hint="eastAsia"/>
          <w:b/>
          <w:bCs/>
          <w:sz w:val="28"/>
          <w:szCs w:val="28"/>
        </w:rPr>
        <w:t>南昌大学公共管理学院社会保障专业</w:t>
      </w:r>
    </w:p>
    <w:p w:rsidR="008949E0" w:rsidRDefault="00FD41D8">
      <w:pPr>
        <w:spacing w:line="360" w:lineRule="auto"/>
        <w:jc w:val="center"/>
        <w:rPr>
          <w:rFonts w:ascii="宋体" w:hAnsi="宋体" w:cs="宋体"/>
          <w:sz w:val="28"/>
          <w:szCs w:val="28"/>
        </w:rPr>
      </w:pPr>
      <w:r>
        <w:rPr>
          <w:rFonts w:ascii="宋体" w:hAnsi="宋体" w:cs="宋体" w:hint="eastAsia"/>
          <w:b/>
          <w:bCs/>
          <w:sz w:val="28"/>
          <w:szCs w:val="28"/>
        </w:rPr>
        <w:t>同等学力申请硕士学位招生简章·全国</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w:t>
      </w:r>
      <w:proofErr w:type="gramStart"/>
      <w:r>
        <w:rPr>
          <w:rFonts w:ascii="宋体" w:eastAsia="宋体" w:hAnsi="宋体" w:cs="宋体" w:hint="eastAsia"/>
          <w:szCs w:val="21"/>
        </w:rPr>
        <w:t>研</w:t>
      </w:r>
      <w:proofErr w:type="gramEnd"/>
      <w:r>
        <w:rPr>
          <w:rFonts w:ascii="宋体" w:eastAsia="宋体" w:hAnsi="宋体" w:cs="宋体" w:hint="eastAsia"/>
          <w:szCs w:val="21"/>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8949E0" w:rsidRDefault="008949E0">
      <w:pPr>
        <w:spacing w:line="360" w:lineRule="auto"/>
        <w:jc w:val="left"/>
        <w:rPr>
          <w:rFonts w:ascii="宋体" w:eastAsia="宋体" w:hAnsi="宋体" w:cs="宋体"/>
          <w:szCs w:val="21"/>
        </w:rPr>
      </w:pPr>
    </w:p>
    <w:p w:rsidR="008949E0" w:rsidRDefault="00FD41D8">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公共管理学院组建于2008年9月，是一所朝气蓬勃、奋发有为、特色明显的年轻学院，现有公共管理，政治学，MPA和MSW4个硕士点；在教学科研方面南昌大学公共管理学院达到了省内一流水准，在全国享有一定的知晓度与美誉度。</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社会保障专业是公共管理的一个重要分支，社会保障是现代社会文明的重要标志，是现代社会人的基本需求及政府的基本社会政策之一，其目的是使公民在生、老、病、死、伤残和失业的情况下，能够从社会得到必要的物质帮助和服务，是现代社会的“安全网”和“减震阀”。</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为适应社会发展和经济建设的需要，提高教育、科技、管理等方面专业人员的素质，多渠道地促进社会保障专业人才培养，经国务院学位委员会批准，特在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地区开展以研究生毕业社会保障专业同等学力申请硕士学位招生及培养工作。</w:t>
      </w:r>
    </w:p>
    <w:p w:rsidR="008949E0" w:rsidRDefault="008949E0">
      <w:pPr>
        <w:spacing w:line="360" w:lineRule="auto"/>
        <w:jc w:val="left"/>
        <w:rPr>
          <w:rFonts w:ascii="宋体" w:eastAsia="宋体" w:hAnsi="宋体" w:cs="宋体"/>
          <w:szCs w:val="21"/>
        </w:rPr>
      </w:pPr>
    </w:p>
    <w:p w:rsidR="008949E0" w:rsidRDefault="00FD41D8">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1、本专业培养具备扎实的管理学与经济学专业知识，掌握</w:t>
      </w:r>
      <w:hyperlink r:id="rId9" w:tgtFrame="https://baike.baidu.com/item/%E5%8A%B3%E5%8A%A8%E4%B8%8E%E7%A4%BE%E4%BC%9A%E4%BF%9D%E9%9A%9C%E4%B8%93%E4%B8%9A/_blank" w:history="1">
        <w:r>
          <w:rPr>
            <w:rFonts w:ascii="宋体" w:eastAsia="宋体" w:hAnsi="宋体" w:cs="宋体" w:hint="eastAsia"/>
            <w:szCs w:val="21"/>
          </w:rPr>
          <w:t>现代管理技术</w:t>
        </w:r>
      </w:hyperlink>
      <w:r>
        <w:rPr>
          <w:rFonts w:ascii="宋体" w:eastAsia="宋体" w:hAnsi="宋体" w:cs="宋体" w:hint="eastAsia"/>
          <w:szCs w:val="21"/>
        </w:rPr>
        <w:t>与方法，了解国内外劳动与社会保障理论及实践的历史和现状，具备运用现代技术手段进行调查分析和实际操作能力的高级专门人才；</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2、学员能在政府部门、政策研究部门、大中型企事业单位从事劳动与社会保障工作。</w:t>
      </w:r>
    </w:p>
    <w:p w:rsidR="008949E0" w:rsidRDefault="008949E0">
      <w:pPr>
        <w:spacing w:line="360" w:lineRule="auto"/>
        <w:jc w:val="left"/>
        <w:rPr>
          <w:rFonts w:ascii="宋体" w:eastAsia="宋体" w:hAnsi="宋体" w:cs="宋体"/>
          <w:szCs w:val="21"/>
        </w:rPr>
      </w:pPr>
    </w:p>
    <w:p w:rsidR="008949E0" w:rsidRDefault="00FD41D8">
      <w:pPr>
        <w:spacing w:line="360" w:lineRule="auto"/>
        <w:jc w:val="left"/>
        <w:rPr>
          <w:rFonts w:ascii="宋体" w:eastAsia="宋体" w:hAnsi="宋体" w:cs="宋体"/>
          <w:b/>
          <w:bCs/>
          <w:szCs w:val="21"/>
        </w:rPr>
      </w:pPr>
      <w:r>
        <w:rPr>
          <w:rFonts w:ascii="宋体" w:eastAsia="宋体" w:hAnsi="宋体" w:cs="宋体" w:hint="eastAsia"/>
          <w:b/>
          <w:bCs/>
          <w:szCs w:val="21"/>
        </w:rPr>
        <w:t>三、专业优势</w:t>
      </w:r>
    </w:p>
    <w:p w:rsidR="008949E0" w:rsidRDefault="00FD41D8">
      <w:pPr>
        <w:spacing w:line="360" w:lineRule="auto"/>
        <w:ind w:firstLineChars="150" w:firstLine="315"/>
        <w:jc w:val="left"/>
        <w:rPr>
          <w:rFonts w:ascii="宋体" w:eastAsia="宋体" w:hAnsi="宋体" w:cs="宋体"/>
          <w:szCs w:val="21"/>
        </w:rPr>
      </w:pPr>
      <w:r>
        <w:rPr>
          <w:rFonts w:ascii="宋体" w:eastAsia="宋体" w:hAnsi="宋体" w:cs="宋体" w:hint="eastAsia"/>
          <w:szCs w:val="21"/>
        </w:rPr>
        <w:lastRenderedPageBreak/>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考试，成绩合格者可获取南昌大学硕士学位证书；</w:t>
      </w:r>
    </w:p>
    <w:p w:rsidR="008949E0" w:rsidRDefault="00FD41D8">
      <w:pPr>
        <w:spacing w:line="360" w:lineRule="auto"/>
        <w:ind w:firstLineChars="150" w:firstLine="315"/>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个人职场提升</w:t>
      </w:r>
      <w:proofErr w:type="gramEnd"/>
      <w:r>
        <w:rPr>
          <w:rFonts w:ascii="宋体" w:eastAsia="宋体" w:hAnsi="宋体" w:cs="宋体" w:hint="eastAsia"/>
          <w:szCs w:val="21"/>
        </w:rPr>
        <w:t>用途；</w:t>
      </w:r>
    </w:p>
    <w:p w:rsidR="008949E0" w:rsidRDefault="00FD41D8">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【学费性价比高】南昌大学公共管理学院同等学力申硕费用低于同类高等院校1-2万元；</w:t>
      </w:r>
    </w:p>
    <w:p w:rsidR="008949E0" w:rsidRDefault="00FD41D8">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color w:val="000000" w:themeColor="text1"/>
          <w:szCs w:val="21"/>
        </w:rPr>
        <w:t>本</w:t>
      </w:r>
      <w:r>
        <w:rPr>
          <w:rFonts w:ascii="宋体" w:eastAsia="宋体" w:hAnsi="宋体" w:cs="宋体" w:hint="eastAsia"/>
          <w:szCs w:val="21"/>
        </w:rPr>
        <w:t>地面授班、南昌本部集中班及全国远程班，学习方式灵活，学员可根据自身情况选择学习方式；</w:t>
      </w:r>
    </w:p>
    <w:p w:rsidR="008949E0" w:rsidRDefault="00FD41D8">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【申硕机会多】学校学制保留7年，达申硕条件即可申请每年5月同等学力申硕考试；</w:t>
      </w:r>
    </w:p>
    <w:p w:rsidR="008949E0" w:rsidRDefault="00FD41D8">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【申硕通过率高】设申硕考前辅导，360度全方位剖析考纲、考点，提高申硕通过率。</w:t>
      </w:r>
    </w:p>
    <w:p w:rsidR="008949E0" w:rsidRDefault="008949E0">
      <w:pPr>
        <w:spacing w:line="360" w:lineRule="auto"/>
        <w:jc w:val="left"/>
        <w:rPr>
          <w:rFonts w:ascii="宋体" w:eastAsia="宋体" w:hAnsi="宋体" w:cs="宋体"/>
          <w:szCs w:val="21"/>
        </w:rPr>
      </w:pPr>
    </w:p>
    <w:p w:rsidR="008949E0" w:rsidRDefault="00FD41D8">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1、已获得学士学位，并获得学士学位后工作3年以上；</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2、无学士学位但已获得硕士或博士学位者；</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3、通过教育部留学服务中心认证的国（境）外学士、硕士或博士学位获得者。</w:t>
      </w:r>
    </w:p>
    <w:p w:rsidR="008949E0" w:rsidRDefault="008949E0">
      <w:pPr>
        <w:spacing w:line="360" w:lineRule="auto"/>
        <w:jc w:val="left"/>
        <w:rPr>
          <w:rFonts w:ascii="宋体" w:eastAsia="宋体" w:hAnsi="宋体" w:cs="宋体"/>
          <w:szCs w:val="21"/>
        </w:rPr>
      </w:pPr>
    </w:p>
    <w:p w:rsidR="008949E0" w:rsidRDefault="00FD41D8">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课程设置</w:t>
      </w:r>
    </w:p>
    <w:tbl>
      <w:tblPr>
        <w:tblStyle w:val="a9"/>
        <w:tblW w:w="7551" w:type="dxa"/>
        <w:jc w:val="center"/>
        <w:tblLayout w:type="fixed"/>
        <w:tblLook w:val="04A0" w:firstRow="1" w:lastRow="0" w:firstColumn="1" w:lastColumn="0" w:noHBand="0" w:noVBand="1"/>
      </w:tblPr>
      <w:tblGrid>
        <w:gridCol w:w="1326"/>
        <w:gridCol w:w="6225"/>
      </w:tblGrid>
      <w:tr w:rsidR="008949E0">
        <w:trPr>
          <w:jc w:val="center"/>
        </w:trPr>
        <w:tc>
          <w:tcPr>
            <w:tcW w:w="1326" w:type="dxa"/>
            <w:vAlign w:val="center"/>
          </w:tcPr>
          <w:p w:rsidR="008949E0" w:rsidRDefault="00FD41D8">
            <w:pPr>
              <w:spacing w:line="360" w:lineRule="auto"/>
              <w:jc w:val="center"/>
              <w:rPr>
                <w:rFonts w:ascii="宋体" w:eastAsia="宋体" w:hAnsi="宋体" w:cs="宋体"/>
                <w:szCs w:val="21"/>
              </w:rPr>
            </w:pPr>
            <w:r>
              <w:rPr>
                <w:rFonts w:ascii="宋体" w:eastAsia="宋体" w:hAnsi="宋体" w:cs="宋体" w:hint="eastAsia"/>
                <w:szCs w:val="21"/>
              </w:rPr>
              <w:t>公共课</w:t>
            </w:r>
          </w:p>
        </w:tc>
        <w:tc>
          <w:tcPr>
            <w:tcW w:w="6225" w:type="dxa"/>
            <w:vAlign w:val="center"/>
          </w:tcPr>
          <w:p w:rsidR="008949E0" w:rsidRDefault="00FD41D8">
            <w:pPr>
              <w:spacing w:line="360" w:lineRule="auto"/>
              <w:rPr>
                <w:rFonts w:ascii="宋体" w:eastAsia="宋体" w:hAnsi="宋体" w:cs="宋体"/>
                <w:szCs w:val="21"/>
              </w:rPr>
            </w:pPr>
            <w:r>
              <w:rPr>
                <w:rFonts w:ascii="宋体" w:eastAsia="宋体" w:hAnsi="宋体" w:cs="宋体" w:hint="eastAsia"/>
                <w:szCs w:val="21"/>
              </w:rPr>
              <w:t>中国特色社会主义理论与实践研究、英语、自然辩证法概论</w:t>
            </w:r>
          </w:p>
        </w:tc>
      </w:tr>
      <w:tr w:rsidR="008949E0">
        <w:trPr>
          <w:jc w:val="center"/>
        </w:trPr>
        <w:tc>
          <w:tcPr>
            <w:tcW w:w="1326" w:type="dxa"/>
            <w:vAlign w:val="center"/>
          </w:tcPr>
          <w:p w:rsidR="008949E0" w:rsidRDefault="00FD41D8">
            <w:pPr>
              <w:spacing w:line="360" w:lineRule="auto"/>
              <w:jc w:val="center"/>
              <w:rPr>
                <w:rFonts w:ascii="宋体" w:eastAsia="宋体" w:hAnsi="宋体" w:cs="宋体"/>
                <w:szCs w:val="21"/>
              </w:rPr>
            </w:pPr>
            <w:r>
              <w:rPr>
                <w:rFonts w:ascii="宋体" w:eastAsia="宋体" w:hAnsi="宋体" w:cs="宋体" w:hint="eastAsia"/>
                <w:szCs w:val="21"/>
              </w:rPr>
              <w:t>专业核心课</w:t>
            </w:r>
          </w:p>
        </w:tc>
        <w:tc>
          <w:tcPr>
            <w:tcW w:w="6225" w:type="dxa"/>
            <w:vAlign w:val="center"/>
          </w:tcPr>
          <w:p w:rsidR="008949E0" w:rsidRDefault="00FD41D8">
            <w:pPr>
              <w:spacing w:line="360" w:lineRule="auto"/>
              <w:rPr>
                <w:rFonts w:ascii="宋体" w:eastAsia="宋体" w:hAnsi="宋体" w:cs="宋体"/>
                <w:szCs w:val="21"/>
              </w:rPr>
            </w:pPr>
            <w:r>
              <w:rPr>
                <w:rFonts w:ascii="宋体" w:eastAsia="宋体" w:hAnsi="宋体" w:cs="宋体" w:hint="eastAsia"/>
                <w:szCs w:val="21"/>
              </w:rPr>
              <w:t>当代社会保障理论、公共经济学、公共政策研究、行政法研究、社会保险研究</w:t>
            </w:r>
          </w:p>
        </w:tc>
      </w:tr>
      <w:tr w:rsidR="008949E0">
        <w:trPr>
          <w:jc w:val="center"/>
        </w:trPr>
        <w:tc>
          <w:tcPr>
            <w:tcW w:w="1326" w:type="dxa"/>
            <w:vAlign w:val="center"/>
          </w:tcPr>
          <w:p w:rsidR="008949E0" w:rsidRDefault="00FD41D8">
            <w:pPr>
              <w:spacing w:line="360" w:lineRule="auto"/>
              <w:jc w:val="center"/>
              <w:rPr>
                <w:rFonts w:ascii="宋体" w:eastAsia="宋体" w:hAnsi="宋体" w:cs="宋体"/>
                <w:szCs w:val="21"/>
              </w:rPr>
            </w:pPr>
            <w:r>
              <w:rPr>
                <w:rFonts w:ascii="宋体" w:eastAsia="宋体" w:hAnsi="宋体" w:cs="宋体" w:hint="eastAsia"/>
                <w:szCs w:val="21"/>
              </w:rPr>
              <w:t>专业方向课</w:t>
            </w:r>
          </w:p>
        </w:tc>
        <w:tc>
          <w:tcPr>
            <w:tcW w:w="6225" w:type="dxa"/>
            <w:vAlign w:val="center"/>
          </w:tcPr>
          <w:p w:rsidR="008949E0" w:rsidRDefault="00FD41D8">
            <w:pPr>
              <w:spacing w:line="360" w:lineRule="auto"/>
              <w:rPr>
                <w:rFonts w:ascii="宋体" w:eastAsia="宋体" w:hAnsi="宋体" w:cs="宋体"/>
                <w:szCs w:val="21"/>
              </w:rPr>
            </w:pPr>
            <w:r>
              <w:rPr>
                <w:rFonts w:ascii="宋体" w:eastAsia="宋体" w:hAnsi="宋体" w:cs="宋体" w:hint="eastAsia"/>
                <w:szCs w:val="21"/>
              </w:rPr>
              <w:t>社会福利研究、社会救济研究、公共卫生及医疗、社会调查与研究方法、社会保障管理研究、劳动经济学研究、中国社会保障政策分析、养老保险研究</w:t>
            </w:r>
          </w:p>
        </w:tc>
      </w:tr>
      <w:tr w:rsidR="008949E0">
        <w:trPr>
          <w:jc w:val="center"/>
        </w:trPr>
        <w:tc>
          <w:tcPr>
            <w:tcW w:w="1326" w:type="dxa"/>
            <w:vAlign w:val="center"/>
          </w:tcPr>
          <w:p w:rsidR="008949E0" w:rsidRDefault="00FD41D8">
            <w:pPr>
              <w:spacing w:line="360" w:lineRule="auto"/>
              <w:jc w:val="center"/>
              <w:rPr>
                <w:rFonts w:ascii="宋体" w:eastAsia="宋体" w:hAnsi="宋体" w:cs="宋体"/>
                <w:szCs w:val="21"/>
              </w:rPr>
            </w:pPr>
            <w:r>
              <w:rPr>
                <w:rFonts w:ascii="宋体" w:eastAsia="宋体" w:hAnsi="宋体" w:cs="宋体" w:hint="eastAsia"/>
                <w:szCs w:val="21"/>
              </w:rPr>
              <w:t>研究方向</w:t>
            </w:r>
          </w:p>
        </w:tc>
        <w:tc>
          <w:tcPr>
            <w:tcW w:w="6225" w:type="dxa"/>
            <w:vAlign w:val="center"/>
          </w:tcPr>
          <w:p w:rsidR="008949E0" w:rsidRDefault="00FD41D8">
            <w:pPr>
              <w:spacing w:line="360" w:lineRule="auto"/>
              <w:rPr>
                <w:rFonts w:ascii="宋体" w:eastAsia="宋体" w:hAnsi="宋体" w:cs="宋体"/>
                <w:szCs w:val="21"/>
              </w:rPr>
            </w:pPr>
            <w:r>
              <w:rPr>
                <w:rFonts w:ascii="宋体" w:eastAsia="宋体" w:hAnsi="宋体" w:cs="宋体" w:hint="eastAsia"/>
                <w:szCs w:val="21"/>
              </w:rPr>
              <w:t>社会保障管理、社会福利研究、公共卫生管理</w:t>
            </w:r>
          </w:p>
        </w:tc>
      </w:tr>
      <w:tr w:rsidR="008949E0">
        <w:trPr>
          <w:jc w:val="center"/>
        </w:trPr>
        <w:tc>
          <w:tcPr>
            <w:tcW w:w="1326" w:type="dxa"/>
            <w:vAlign w:val="center"/>
          </w:tcPr>
          <w:p w:rsidR="008949E0" w:rsidRDefault="00FD41D8">
            <w:pPr>
              <w:spacing w:line="360" w:lineRule="auto"/>
              <w:jc w:val="center"/>
              <w:rPr>
                <w:rFonts w:ascii="宋体" w:eastAsia="宋体" w:hAnsi="宋体" w:cs="宋体"/>
                <w:szCs w:val="21"/>
              </w:rPr>
            </w:pPr>
            <w:r>
              <w:rPr>
                <w:rFonts w:ascii="宋体" w:eastAsia="宋体" w:hAnsi="宋体" w:cs="宋体" w:hint="eastAsia"/>
                <w:szCs w:val="21"/>
              </w:rPr>
              <w:t>公共选修课</w:t>
            </w:r>
          </w:p>
        </w:tc>
        <w:tc>
          <w:tcPr>
            <w:tcW w:w="6225" w:type="dxa"/>
            <w:vAlign w:val="center"/>
          </w:tcPr>
          <w:p w:rsidR="008949E0" w:rsidRDefault="00FD41D8">
            <w:pPr>
              <w:spacing w:line="360" w:lineRule="auto"/>
              <w:rPr>
                <w:rFonts w:ascii="宋体" w:eastAsia="宋体" w:hAnsi="宋体" w:cs="宋体"/>
                <w:szCs w:val="21"/>
              </w:rPr>
            </w:pPr>
            <w:r>
              <w:rPr>
                <w:rFonts w:ascii="宋体" w:eastAsia="宋体" w:hAnsi="宋体" w:cs="宋体" w:hint="eastAsia"/>
                <w:szCs w:val="21"/>
              </w:rPr>
              <w:t>二外、数学、计算机、体育、经济、管理、法律（至少选修一门）</w:t>
            </w:r>
          </w:p>
        </w:tc>
      </w:tr>
    </w:tbl>
    <w:p w:rsidR="008949E0" w:rsidRDefault="00FD41D8">
      <w:pPr>
        <w:spacing w:line="360" w:lineRule="auto"/>
        <w:jc w:val="center"/>
        <w:rPr>
          <w:rFonts w:ascii="宋体" w:eastAsia="宋体" w:hAnsi="宋体" w:cs="宋体"/>
          <w:szCs w:val="21"/>
        </w:rPr>
      </w:pPr>
      <w:r>
        <w:rPr>
          <w:rFonts w:ascii="宋体" w:eastAsia="宋体" w:hAnsi="宋体" w:cs="宋体" w:hint="eastAsia"/>
          <w:szCs w:val="21"/>
        </w:rPr>
        <w:t>（注：课程以学校实际上课为准）</w:t>
      </w:r>
    </w:p>
    <w:p w:rsidR="008949E0" w:rsidRDefault="008949E0">
      <w:pPr>
        <w:spacing w:line="360" w:lineRule="auto"/>
        <w:jc w:val="left"/>
        <w:rPr>
          <w:rFonts w:ascii="宋体" w:eastAsia="宋体" w:hAnsi="宋体" w:cs="宋体"/>
          <w:szCs w:val="21"/>
        </w:rPr>
      </w:pPr>
    </w:p>
    <w:p w:rsidR="008949E0" w:rsidRDefault="00FD41D8">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费用：26000元。</w:t>
      </w:r>
    </w:p>
    <w:p w:rsidR="008949E0" w:rsidRDefault="008949E0">
      <w:pPr>
        <w:spacing w:line="360" w:lineRule="auto"/>
        <w:jc w:val="left"/>
        <w:rPr>
          <w:rFonts w:ascii="宋体" w:eastAsia="宋体" w:hAnsi="宋体" w:cs="宋体"/>
          <w:b/>
          <w:bCs/>
          <w:szCs w:val="21"/>
        </w:rPr>
      </w:pPr>
    </w:p>
    <w:p w:rsidR="008949E0" w:rsidRDefault="00FD41D8">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1、学习时间：学制两年；</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2、授课方式：面授班利用周末及公众节假日上课；</w:t>
      </w:r>
      <w:r>
        <w:rPr>
          <w:rFonts w:ascii="宋体" w:eastAsia="宋体" w:hAnsi="宋体" w:cs="宋体"/>
          <w:szCs w:val="21"/>
        </w:rPr>
        <w:t>集中班利用</w:t>
      </w:r>
      <w:r>
        <w:rPr>
          <w:rFonts w:ascii="宋体" w:eastAsia="宋体" w:hAnsi="宋体" w:cs="宋体" w:hint="eastAsia"/>
          <w:szCs w:val="21"/>
        </w:rPr>
        <w:t>假期集中面授；远程班</w:t>
      </w:r>
      <w:r>
        <w:rPr>
          <w:rFonts w:ascii="宋体" w:eastAsia="宋体" w:hAnsi="宋体" w:cs="宋体"/>
          <w:szCs w:val="21"/>
        </w:rPr>
        <w:t>不</w:t>
      </w:r>
      <w:r>
        <w:rPr>
          <w:rFonts w:ascii="宋体" w:eastAsia="宋体" w:hAnsi="宋体" w:cs="宋体" w:hint="eastAsia"/>
          <w:szCs w:val="21"/>
        </w:rPr>
        <w:t>受</w:t>
      </w:r>
      <w:r>
        <w:rPr>
          <w:rFonts w:ascii="宋体" w:eastAsia="宋体" w:hAnsi="宋体" w:cs="宋体"/>
          <w:szCs w:val="21"/>
        </w:rPr>
        <w:t>时间和空间限制学员自行网络学习</w:t>
      </w:r>
      <w:r>
        <w:rPr>
          <w:rFonts w:ascii="宋体" w:eastAsia="宋体" w:hAnsi="宋体" w:cs="宋体" w:hint="eastAsia"/>
          <w:szCs w:val="21"/>
        </w:rPr>
        <w:t>。学习期间采取理论与实践相结合、课堂讲授与自学相结合的方式。</w:t>
      </w:r>
    </w:p>
    <w:p w:rsidR="008949E0" w:rsidRDefault="008949E0">
      <w:pPr>
        <w:spacing w:line="360" w:lineRule="auto"/>
        <w:jc w:val="left"/>
        <w:rPr>
          <w:rFonts w:ascii="宋体" w:eastAsia="宋体" w:hAnsi="宋体" w:cs="宋体"/>
          <w:szCs w:val="21"/>
        </w:rPr>
      </w:pPr>
    </w:p>
    <w:p w:rsidR="008949E0" w:rsidRDefault="00FD41D8">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1、预约报名；</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2、提交本人学位证书、毕业证书和身份证复印件各一份；</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3、3张彩色一寸照片。</w:t>
      </w:r>
    </w:p>
    <w:p w:rsidR="008949E0" w:rsidRDefault="008949E0">
      <w:pPr>
        <w:spacing w:line="360" w:lineRule="auto"/>
        <w:jc w:val="left"/>
        <w:rPr>
          <w:rFonts w:ascii="宋体" w:eastAsia="宋体" w:hAnsi="宋体" w:cs="宋体"/>
          <w:szCs w:val="21"/>
        </w:rPr>
      </w:pPr>
    </w:p>
    <w:p w:rsidR="008949E0" w:rsidRDefault="00FD41D8">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8949E0" w:rsidRDefault="00FD41D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8949E0" w:rsidRDefault="008949E0">
      <w:pPr>
        <w:spacing w:line="360" w:lineRule="auto"/>
        <w:jc w:val="left"/>
        <w:rPr>
          <w:rFonts w:ascii="宋体" w:eastAsia="宋体" w:hAnsi="宋体" w:cs="宋体"/>
          <w:szCs w:val="21"/>
        </w:rPr>
      </w:pPr>
    </w:p>
    <w:p w:rsidR="008949E0" w:rsidRDefault="008949E0">
      <w:pPr>
        <w:spacing w:line="360" w:lineRule="auto"/>
        <w:ind w:firstLineChars="200" w:firstLine="420"/>
        <w:jc w:val="left"/>
        <w:rPr>
          <w:rFonts w:ascii="宋体" w:eastAsia="宋体" w:hAnsi="宋体" w:cs="宋体"/>
          <w:szCs w:val="21"/>
        </w:rPr>
      </w:pPr>
    </w:p>
    <w:p w:rsidR="008949E0" w:rsidRDefault="008949E0">
      <w:pPr>
        <w:spacing w:line="360" w:lineRule="auto"/>
        <w:ind w:firstLineChars="200" w:firstLine="420"/>
        <w:jc w:val="left"/>
        <w:rPr>
          <w:rFonts w:ascii="宋体" w:eastAsia="宋体" w:hAnsi="宋体" w:cs="宋体"/>
          <w:szCs w:val="21"/>
        </w:rPr>
      </w:pPr>
    </w:p>
    <w:p w:rsidR="008949E0" w:rsidRDefault="008949E0">
      <w:pPr>
        <w:spacing w:line="360" w:lineRule="auto"/>
        <w:ind w:firstLineChars="200" w:firstLine="420"/>
        <w:jc w:val="left"/>
        <w:rPr>
          <w:rFonts w:ascii="宋体" w:eastAsia="宋体" w:hAnsi="宋体" w:cs="宋体"/>
          <w:szCs w:val="21"/>
        </w:rPr>
      </w:pPr>
    </w:p>
    <w:p w:rsidR="008949E0" w:rsidRDefault="008949E0">
      <w:pPr>
        <w:spacing w:line="360" w:lineRule="auto"/>
        <w:ind w:firstLineChars="200" w:firstLine="420"/>
        <w:jc w:val="left"/>
        <w:rPr>
          <w:rFonts w:ascii="宋体" w:eastAsia="宋体" w:hAnsi="宋体" w:cs="宋体"/>
          <w:szCs w:val="21"/>
        </w:rPr>
      </w:pPr>
    </w:p>
    <w:p w:rsidR="008949E0" w:rsidRDefault="008949E0">
      <w:pPr>
        <w:spacing w:line="360" w:lineRule="auto"/>
        <w:ind w:firstLineChars="200" w:firstLine="420"/>
        <w:jc w:val="left"/>
        <w:rPr>
          <w:rFonts w:ascii="宋体" w:eastAsia="宋体" w:hAnsi="宋体" w:cs="宋体"/>
          <w:szCs w:val="21"/>
        </w:rPr>
      </w:pPr>
    </w:p>
    <w:p w:rsidR="008949E0" w:rsidRDefault="008949E0">
      <w:pPr>
        <w:spacing w:line="360" w:lineRule="auto"/>
        <w:ind w:firstLineChars="200" w:firstLine="420"/>
        <w:jc w:val="left"/>
        <w:rPr>
          <w:rFonts w:ascii="宋体" w:eastAsia="宋体" w:hAnsi="宋体" w:cs="宋体"/>
          <w:szCs w:val="21"/>
        </w:rPr>
      </w:pPr>
    </w:p>
    <w:p w:rsidR="008949E0" w:rsidRDefault="008949E0">
      <w:pPr>
        <w:spacing w:line="360" w:lineRule="auto"/>
        <w:ind w:firstLineChars="200" w:firstLine="420"/>
        <w:jc w:val="left"/>
        <w:rPr>
          <w:rFonts w:ascii="宋体" w:eastAsia="宋体" w:hAnsi="宋体" w:cs="宋体"/>
          <w:szCs w:val="21"/>
        </w:rPr>
      </w:pPr>
    </w:p>
    <w:p w:rsidR="009F32D8" w:rsidRDefault="009F32D8">
      <w:pPr>
        <w:spacing w:line="360" w:lineRule="auto"/>
        <w:ind w:firstLineChars="200" w:firstLine="420"/>
        <w:jc w:val="left"/>
        <w:rPr>
          <w:rFonts w:ascii="宋体" w:eastAsia="宋体" w:hAnsi="宋体" w:cs="宋体"/>
          <w:szCs w:val="21"/>
        </w:rPr>
      </w:pPr>
    </w:p>
    <w:p w:rsidR="009F32D8" w:rsidRPr="009F32D8" w:rsidRDefault="009F32D8">
      <w:pPr>
        <w:spacing w:line="360" w:lineRule="auto"/>
        <w:ind w:firstLineChars="200" w:firstLine="420"/>
        <w:jc w:val="left"/>
        <w:rPr>
          <w:rFonts w:ascii="宋体" w:eastAsia="宋体" w:hAnsi="宋体" w:cs="宋体" w:hint="eastAsia"/>
          <w:szCs w:val="21"/>
        </w:rPr>
      </w:pPr>
      <w:bookmarkStart w:id="0" w:name="_GoBack"/>
      <w:bookmarkEnd w:id="0"/>
    </w:p>
    <w:p w:rsidR="008949E0" w:rsidRDefault="008949E0">
      <w:pPr>
        <w:spacing w:line="360" w:lineRule="auto"/>
        <w:ind w:firstLineChars="200" w:firstLine="420"/>
        <w:jc w:val="left"/>
        <w:rPr>
          <w:rFonts w:ascii="宋体" w:eastAsia="宋体" w:hAnsi="宋体" w:cs="宋体"/>
          <w:szCs w:val="21"/>
        </w:rPr>
      </w:pPr>
    </w:p>
    <w:p w:rsidR="008949E0" w:rsidRDefault="008949E0">
      <w:pPr>
        <w:spacing w:line="360" w:lineRule="auto"/>
        <w:ind w:firstLineChars="200" w:firstLine="420"/>
        <w:jc w:val="left"/>
        <w:rPr>
          <w:rFonts w:ascii="宋体" w:eastAsia="宋体" w:hAnsi="宋体" w:cs="宋体"/>
          <w:szCs w:val="21"/>
        </w:rPr>
      </w:pPr>
    </w:p>
    <w:p w:rsidR="008949E0" w:rsidRDefault="00FD41D8">
      <w:pPr>
        <w:ind w:firstLineChars="50" w:firstLine="120"/>
        <w:rPr>
          <w:rFonts w:ascii="宋体" w:hAnsi="宋体"/>
          <w:sz w:val="24"/>
        </w:rPr>
      </w:pPr>
      <w:r>
        <w:rPr>
          <w:rFonts w:ascii="宋体" w:hAnsi="宋体" w:hint="eastAsia"/>
          <w:sz w:val="24"/>
        </w:rPr>
        <w:lastRenderedPageBreak/>
        <w:t>学号：_________________</w:t>
      </w:r>
    </w:p>
    <w:p w:rsidR="008949E0" w:rsidRDefault="00FD41D8">
      <w:pPr>
        <w:ind w:firstLineChars="150" w:firstLine="360"/>
        <w:rPr>
          <w:rFonts w:ascii="黑体" w:eastAsia="黑体" w:hAnsi="宋体"/>
          <w:sz w:val="32"/>
          <w:szCs w:val="32"/>
        </w:rPr>
      </w:pPr>
      <w:r>
        <w:rPr>
          <w:rFonts w:ascii="宋体" w:hAnsi="宋体" w:hint="eastAsia"/>
          <w:noProof/>
          <w:sz w:val="24"/>
        </w:rPr>
        <mc:AlternateContent>
          <mc:Choice Requires="wps">
            <w:drawing>
              <wp:anchor distT="0" distB="0" distL="114300" distR="114300" simplePos="0" relativeHeight="251659264"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rsidR="008949E0" w:rsidRDefault="008949E0">
                            <w:pPr>
                              <w:widowControl/>
                              <w:rPr>
                                <w:rFonts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5.4pt;margin-top:1.95pt;width:115.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" strokecolor="white">
                <v:textbox>
                  <w:txbxContent>
                    <w:p w:rsidR="008949E0" w:rsidRDefault="008949E0">
                      <w:pPr>
                        <w:widowControl/>
                        <w:rPr>
                          <w:rFonts w:ascii="宋体" w:hAnsi="宋体" w:cs="宋体"/>
                          <w:color w:val="000000"/>
                          <w:kern w:val="0"/>
                          <w:szCs w:val="21"/>
                        </w:rPr>
                      </w:pPr>
                    </w:p>
                  </w:txbxContent>
                </v:textbox>
              </v:shape>
            </w:pict>
          </mc:Fallback>
        </mc:AlternateContent>
      </w:r>
      <w:r>
        <w:rPr>
          <w:rFonts w:ascii="宋体" w:hAnsi="宋体" w:hint="eastAsia"/>
          <w:sz w:val="24"/>
        </w:rPr>
        <w:t xml:space="preserve"> </w:t>
      </w:r>
      <w:r>
        <w:rPr>
          <w:rFonts w:ascii="宋体" w:hAnsi="宋体" w:hint="eastAsia"/>
          <w:b/>
          <w:sz w:val="36"/>
          <w:szCs w:val="36"/>
        </w:rPr>
        <w:t xml:space="preserve">  </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8949E0">
        <w:trPr>
          <w:trHeight w:val="607"/>
        </w:trPr>
        <w:tc>
          <w:tcPr>
            <w:tcW w:w="897" w:type="dxa"/>
            <w:vAlign w:val="center"/>
          </w:tcPr>
          <w:p w:rsidR="008949E0" w:rsidRDefault="00FD41D8">
            <w:pPr>
              <w:jc w:val="center"/>
              <w:rPr>
                <w:rFonts w:ascii="宋体" w:hAnsi="宋体"/>
                <w:szCs w:val="21"/>
              </w:rPr>
            </w:pPr>
            <w:r>
              <w:rPr>
                <w:rFonts w:ascii="宋体" w:hAnsi="宋体" w:hint="eastAsia"/>
                <w:szCs w:val="21"/>
              </w:rPr>
              <w:t>专业</w:t>
            </w:r>
          </w:p>
          <w:p w:rsidR="008949E0" w:rsidRDefault="00FD41D8">
            <w:pPr>
              <w:jc w:val="center"/>
              <w:rPr>
                <w:szCs w:val="21"/>
              </w:rPr>
            </w:pPr>
            <w:r>
              <w:rPr>
                <w:rFonts w:ascii="宋体" w:hAnsi="宋体" w:hint="eastAsia"/>
                <w:szCs w:val="21"/>
              </w:rPr>
              <w:t>名称</w:t>
            </w:r>
          </w:p>
        </w:tc>
        <w:tc>
          <w:tcPr>
            <w:tcW w:w="2251" w:type="dxa"/>
            <w:gridSpan w:val="2"/>
            <w:vAlign w:val="center"/>
          </w:tcPr>
          <w:p w:rsidR="008949E0" w:rsidRDefault="00FD41D8">
            <w:pPr>
              <w:jc w:val="center"/>
              <w:rPr>
                <w:szCs w:val="21"/>
              </w:rPr>
            </w:pPr>
            <w:r>
              <w:rPr>
                <w:rFonts w:hint="eastAsia"/>
                <w:szCs w:val="21"/>
              </w:rPr>
              <w:t xml:space="preserve">    </w:t>
            </w:r>
          </w:p>
        </w:tc>
        <w:tc>
          <w:tcPr>
            <w:tcW w:w="894" w:type="dxa"/>
            <w:vAlign w:val="center"/>
          </w:tcPr>
          <w:p w:rsidR="008949E0" w:rsidRDefault="00FD41D8">
            <w:pPr>
              <w:jc w:val="center"/>
              <w:rPr>
                <w:rFonts w:ascii="宋体" w:hAnsi="宋体"/>
                <w:szCs w:val="21"/>
              </w:rPr>
            </w:pPr>
            <w:r>
              <w:rPr>
                <w:rFonts w:ascii="宋体" w:hAnsi="宋体" w:hint="eastAsia"/>
                <w:szCs w:val="21"/>
              </w:rPr>
              <w:t>所在</w:t>
            </w:r>
          </w:p>
          <w:p w:rsidR="008949E0" w:rsidRDefault="00FD41D8">
            <w:pPr>
              <w:jc w:val="center"/>
              <w:rPr>
                <w:szCs w:val="21"/>
              </w:rPr>
            </w:pPr>
            <w:r>
              <w:rPr>
                <w:rFonts w:ascii="宋体" w:hAnsi="宋体" w:hint="eastAsia"/>
                <w:szCs w:val="21"/>
              </w:rPr>
              <w:t>院系</w:t>
            </w:r>
          </w:p>
        </w:tc>
        <w:tc>
          <w:tcPr>
            <w:tcW w:w="2979" w:type="dxa"/>
            <w:gridSpan w:val="4"/>
            <w:vAlign w:val="center"/>
          </w:tcPr>
          <w:p w:rsidR="008949E0" w:rsidRDefault="008949E0">
            <w:pPr>
              <w:jc w:val="center"/>
              <w:rPr>
                <w:szCs w:val="21"/>
              </w:rPr>
            </w:pPr>
          </w:p>
        </w:tc>
        <w:tc>
          <w:tcPr>
            <w:tcW w:w="1799" w:type="dxa"/>
            <w:vMerge w:val="restart"/>
            <w:vAlign w:val="center"/>
          </w:tcPr>
          <w:p w:rsidR="008949E0" w:rsidRDefault="00FD41D8">
            <w:r>
              <w:rPr>
                <w:rFonts w:hint="eastAsia"/>
              </w:rPr>
              <w:t>照</w:t>
            </w:r>
          </w:p>
          <w:p w:rsidR="008949E0" w:rsidRDefault="00FD41D8">
            <w:pPr>
              <w:rPr>
                <w:sz w:val="24"/>
              </w:rPr>
            </w:pPr>
            <w:r>
              <w:rPr>
                <w:rFonts w:hint="eastAsia"/>
              </w:rPr>
              <w:t>片（贴</w:t>
            </w:r>
            <w:r>
              <w:rPr>
                <w:rFonts w:hint="eastAsia"/>
              </w:rPr>
              <w:t>1</w:t>
            </w:r>
            <w:r>
              <w:rPr>
                <w:rFonts w:hint="eastAsia"/>
              </w:rPr>
              <w:t>寸照片）</w:t>
            </w:r>
          </w:p>
        </w:tc>
      </w:tr>
      <w:tr w:rsidR="008949E0">
        <w:trPr>
          <w:trHeight w:val="617"/>
        </w:trPr>
        <w:tc>
          <w:tcPr>
            <w:tcW w:w="897" w:type="dxa"/>
            <w:vAlign w:val="center"/>
          </w:tcPr>
          <w:p w:rsidR="008949E0" w:rsidRDefault="00FD41D8">
            <w:pPr>
              <w:jc w:val="center"/>
            </w:pPr>
            <w:r>
              <w:rPr>
                <w:rFonts w:hint="eastAsia"/>
              </w:rPr>
              <w:t>报名</w:t>
            </w:r>
          </w:p>
          <w:p w:rsidR="008949E0" w:rsidRDefault="00FD41D8">
            <w:pPr>
              <w:jc w:val="center"/>
              <w:rPr>
                <w:rFonts w:ascii="宋体" w:hAnsi="宋体"/>
                <w:szCs w:val="21"/>
              </w:rPr>
            </w:pPr>
            <w:r>
              <w:rPr>
                <w:rFonts w:hint="eastAsia"/>
              </w:rPr>
              <w:t>时间</w:t>
            </w:r>
          </w:p>
        </w:tc>
        <w:tc>
          <w:tcPr>
            <w:tcW w:w="2251" w:type="dxa"/>
            <w:gridSpan w:val="2"/>
            <w:vAlign w:val="center"/>
          </w:tcPr>
          <w:p w:rsidR="008949E0" w:rsidRDefault="008949E0">
            <w:pPr>
              <w:jc w:val="center"/>
              <w:rPr>
                <w:szCs w:val="21"/>
              </w:rPr>
            </w:pPr>
          </w:p>
        </w:tc>
        <w:tc>
          <w:tcPr>
            <w:tcW w:w="894" w:type="dxa"/>
            <w:vAlign w:val="center"/>
          </w:tcPr>
          <w:p w:rsidR="008949E0" w:rsidRDefault="00FD41D8">
            <w:pPr>
              <w:jc w:val="center"/>
              <w:rPr>
                <w:rFonts w:ascii="宋体" w:hAnsi="宋体"/>
                <w:szCs w:val="21"/>
              </w:rPr>
            </w:pPr>
            <w:r>
              <w:rPr>
                <w:rFonts w:ascii="宋体" w:hAnsi="宋体" w:hint="eastAsia"/>
                <w:szCs w:val="21"/>
              </w:rPr>
              <w:t>上课</w:t>
            </w:r>
          </w:p>
          <w:p w:rsidR="008949E0" w:rsidRDefault="00FD41D8">
            <w:pPr>
              <w:jc w:val="center"/>
              <w:rPr>
                <w:rFonts w:ascii="宋体" w:hAnsi="宋体"/>
                <w:szCs w:val="21"/>
              </w:rPr>
            </w:pPr>
            <w:r>
              <w:rPr>
                <w:rFonts w:ascii="宋体" w:hAnsi="宋体" w:hint="eastAsia"/>
                <w:szCs w:val="21"/>
              </w:rPr>
              <w:t>地点</w:t>
            </w:r>
          </w:p>
        </w:tc>
        <w:tc>
          <w:tcPr>
            <w:tcW w:w="2979" w:type="dxa"/>
            <w:gridSpan w:val="4"/>
            <w:vAlign w:val="center"/>
          </w:tcPr>
          <w:p w:rsidR="008949E0" w:rsidRDefault="008949E0">
            <w:pPr>
              <w:jc w:val="center"/>
              <w:rPr>
                <w:szCs w:val="21"/>
              </w:rPr>
            </w:pPr>
          </w:p>
        </w:tc>
        <w:tc>
          <w:tcPr>
            <w:tcW w:w="1799" w:type="dxa"/>
            <w:vMerge/>
            <w:vAlign w:val="center"/>
          </w:tcPr>
          <w:p w:rsidR="008949E0" w:rsidRDefault="008949E0">
            <w:pPr>
              <w:jc w:val="center"/>
            </w:pPr>
          </w:p>
        </w:tc>
      </w:tr>
      <w:tr w:rsidR="008949E0">
        <w:trPr>
          <w:trHeight w:val="674"/>
        </w:trPr>
        <w:tc>
          <w:tcPr>
            <w:tcW w:w="897" w:type="dxa"/>
            <w:vAlign w:val="center"/>
          </w:tcPr>
          <w:p w:rsidR="008949E0" w:rsidRDefault="00FD41D8">
            <w:pPr>
              <w:jc w:val="center"/>
            </w:pPr>
            <w:r>
              <w:rPr>
                <w:rFonts w:hint="eastAsia"/>
              </w:rPr>
              <w:t>姓名</w:t>
            </w:r>
          </w:p>
        </w:tc>
        <w:tc>
          <w:tcPr>
            <w:tcW w:w="2251" w:type="dxa"/>
            <w:gridSpan w:val="2"/>
            <w:vAlign w:val="center"/>
          </w:tcPr>
          <w:p w:rsidR="008949E0" w:rsidRDefault="008949E0">
            <w:pPr>
              <w:jc w:val="center"/>
            </w:pPr>
          </w:p>
        </w:tc>
        <w:tc>
          <w:tcPr>
            <w:tcW w:w="894" w:type="dxa"/>
            <w:vAlign w:val="center"/>
          </w:tcPr>
          <w:p w:rsidR="008949E0" w:rsidRDefault="00FD41D8">
            <w:pPr>
              <w:jc w:val="center"/>
            </w:pPr>
            <w:r>
              <w:rPr>
                <w:rFonts w:hint="eastAsia"/>
              </w:rPr>
              <w:t>出生</w:t>
            </w:r>
          </w:p>
          <w:p w:rsidR="008949E0" w:rsidRDefault="00FD41D8">
            <w:pPr>
              <w:jc w:val="center"/>
            </w:pPr>
            <w:r>
              <w:rPr>
                <w:rFonts w:hint="eastAsia"/>
              </w:rPr>
              <w:t>年月日</w:t>
            </w:r>
          </w:p>
        </w:tc>
        <w:tc>
          <w:tcPr>
            <w:tcW w:w="1421" w:type="dxa"/>
            <w:gridSpan w:val="2"/>
            <w:vAlign w:val="center"/>
          </w:tcPr>
          <w:p w:rsidR="008949E0" w:rsidRDefault="008949E0">
            <w:pPr>
              <w:jc w:val="center"/>
              <w:rPr>
                <w:color w:val="808080"/>
              </w:rPr>
            </w:pPr>
          </w:p>
        </w:tc>
        <w:tc>
          <w:tcPr>
            <w:tcW w:w="1558" w:type="dxa"/>
            <w:gridSpan w:val="2"/>
            <w:vAlign w:val="center"/>
          </w:tcPr>
          <w:p w:rsidR="008949E0" w:rsidRDefault="00FD41D8">
            <w:pPr>
              <w:widowControl/>
              <w:jc w:val="center"/>
              <w:rPr>
                <w:rFonts w:ascii="宋体" w:hAnsi="宋体" w:cs="宋体"/>
                <w:color w:val="000000"/>
                <w:kern w:val="0"/>
                <w:szCs w:val="21"/>
              </w:rPr>
            </w:pPr>
            <w:r>
              <w:rPr>
                <w:rFonts w:ascii="宋体" w:hAnsi="宋体" w:cs="宋体" w:hint="eastAsia"/>
                <w:color w:val="000000"/>
                <w:kern w:val="0"/>
                <w:szCs w:val="21"/>
              </w:rPr>
              <w:t>已婚□</w:t>
            </w:r>
          </w:p>
          <w:p w:rsidR="008949E0" w:rsidRDefault="00FD41D8">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8949E0" w:rsidRDefault="008949E0">
            <w:pPr>
              <w:ind w:firstLineChars="300" w:firstLine="630"/>
              <w:jc w:val="center"/>
            </w:pPr>
          </w:p>
        </w:tc>
      </w:tr>
      <w:tr w:rsidR="008949E0">
        <w:trPr>
          <w:trHeight w:val="548"/>
        </w:trPr>
        <w:tc>
          <w:tcPr>
            <w:tcW w:w="897" w:type="dxa"/>
            <w:vAlign w:val="center"/>
          </w:tcPr>
          <w:p w:rsidR="008949E0" w:rsidRDefault="00FD41D8">
            <w:pPr>
              <w:jc w:val="center"/>
            </w:pPr>
            <w:r>
              <w:rPr>
                <w:rFonts w:hint="eastAsia"/>
              </w:rPr>
              <w:t>性别</w:t>
            </w:r>
          </w:p>
        </w:tc>
        <w:tc>
          <w:tcPr>
            <w:tcW w:w="2251" w:type="dxa"/>
            <w:gridSpan w:val="2"/>
            <w:vAlign w:val="center"/>
          </w:tcPr>
          <w:p w:rsidR="008949E0" w:rsidRDefault="008949E0">
            <w:pPr>
              <w:jc w:val="center"/>
            </w:pPr>
          </w:p>
        </w:tc>
        <w:tc>
          <w:tcPr>
            <w:tcW w:w="894" w:type="dxa"/>
            <w:vAlign w:val="center"/>
          </w:tcPr>
          <w:p w:rsidR="008949E0" w:rsidRDefault="00FD41D8">
            <w:pPr>
              <w:jc w:val="center"/>
            </w:pPr>
            <w:r>
              <w:rPr>
                <w:rFonts w:hint="eastAsia"/>
              </w:rPr>
              <w:t>籍贯</w:t>
            </w:r>
          </w:p>
        </w:tc>
        <w:tc>
          <w:tcPr>
            <w:tcW w:w="2979" w:type="dxa"/>
            <w:gridSpan w:val="4"/>
            <w:vAlign w:val="center"/>
          </w:tcPr>
          <w:p w:rsidR="008949E0" w:rsidRDefault="008949E0">
            <w:pPr>
              <w:jc w:val="center"/>
            </w:pPr>
          </w:p>
        </w:tc>
        <w:tc>
          <w:tcPr>
            <w:tcW w:w="1799" w:type="dxa"/>
            <w:vMerge/>
            <w:vAlign w:val="center"/>
          </w:tcPr>
          <w:p w:rsidR="008949E0" w:rsidRDefault="008949E0">
            <w:pPr>
              <w:ind w:firstLineChars="300" w:firstLine="630"/>
              <w:jc w:val="center"/>
            </w:pPr>
          </w:p>
        </w:tc>
      </w:tr>
      <w:tr w:rsidR="008949E0">
        <w:trPr>
          <w:trHeight w:val="458"/>
        </w:trPr>
        <w:tc>
          <w:tcPr>
            <w:tcW w:w="897" w:type="dxa"/>
            <w:vAlign w:val="center"/>
          </w:tcPr>
          <w:p w:rsidR="008949E0" w:rsidRDefault="00FD41D8">
            <w:pPr>
              <w:jc w:val="center"/>
            </w:pPr>
            <w:r>
              <w:rPr>
                <w:rFonts w:hint="eastAsia"/>
              </w:rPr>
              <w:t>政治</w:t>
            </w:r>
          </w:p>
          <w:p w:rsidR="008949E0" w:rsidRDefault="00FD41D8">
            <w:pPr>
              <w:jc w:val="center"/>
            </w:pPr>
            <w:r>
              <w:rPr>
                <w:rFonts w:hint="eastAsia"/>
              </w:rPr>
              <w:t>面貌</w:t>
            </w:r>
          </w:p>
        </w:tc>
        <w:tc>
          <w:tcPr>
            <w:tcW w:w="2251" w:type="dxa"/>
            <w:gridSpan w:val="2"/>
            <w:vAlign w:val="center"/>
          </w:tcPr>
          <w:p w:rsidR="008949E0" w:rsidRDefault="008949E0">
            <w:pPr>
              <w:jc w:val="center"/>
            </w:pPr>
          </w:p>
        </w:tc>
        <w:tc>
          <w:tcPr>
            <w:tcW w:w="894" w:type="dxa"/>
            <w:vAlign w:val="center"/>
          </w:tcPr>
          <w:p w:rsidR="008949E0" w:rsidRDefault="00FD41D8">
            <w:pPr>
              <w:jc w:val="center"/>
            </w:pPr>
            <w:r>
              <w:rPr>
                <w:rFonts w:hint="eastAsia"/>
              </w:rPr>
              <w:t>民族</w:t>
            </w:r>
          </w:p>
        </w:tc>
        <w:tc>
          <w:tcPr>
            <w:tcW w:w="1421" w:type="dxa"/>
            <w:gridSpan w:val="2"/>
            <w:vAlign w:val="center"/>
          </w:tcPr>
          <w:p w:rsidR="008949E0" w:rsidRDefault="008949E0">
            <w:pPr>
              <w:jc w:val="center"/>
            </w:pPr>
          </w:p>
        </w:tc>
        <w:tc>
          <w:tcPr>
            <w:tcW w:w="1558" w:type="dxa"/>
            <w:gridSpan w:val="2"/>
            <w:vAlign w:val="center"/>
          </w:tcPr>
          <w:p w:rsidR="008949E0" w:rsidRDefault="00FD41D8">
            <w:pPr>
              <w:jc w:val="center"/>
            </w:pPr>
            <w:r>
              <w:rPr>
                <w:rFonts w:hint="eastAsia"/>
              </w:rPr>
              <w:t>最后</w:t>
            </w:r>
          </w:p>
          <w:p w:rsidR="008949E0" w:rsidRDefault="00FD41D8">
            <w:pPr>
              <w:jc w:val="center"/>
            </w:pPr>
            <w:r>
              <w:rPr>
                <w:rFonts w:hint="eastAsia"/>
              </w:rPr>
              <w:t>学历</w:t>
            </w:r>
          </w:p>
        </w:tc>
        <w:tc>
          <w:tcPr>
            <w:tcW w:w="1799" w:type="dxa"/>
            <w:vAlign w:val="center"/>
          </w:tcPr>
          <w:p w:rsidR="008949E0" w:rsidRDefault="008949E0">
            <w:pPr>
              <w:ind w:firstLineChars="150" w:firstLine="315"/>
            </w:pPr>
          </w:p>
        </w:tc>
      </w:tr>
      <w:tr w:rsidR="008949E0">
        <w:trPr>
          <w:trHeight w:val="458"/>
        </w:trPr>
        <w:tc>
          <w:tcPr>
            <w:tcW w:w="897" w:type="dxa"/>
            <w:vAlign w:val="center"/>
          </w:tcPr>
          <w:p w:rsidR="008949E0" w:rsidRDefault="00FD41D8">
            <w:pPr>
              <w:jc w:val="center"/>
            </w:pPr>
            <w:r>
              <w:rPr>
                <w:rFonts w:hint="eastAsia"/>
              </w:rPr>
              <w:t>身份</w:t>
            </w:r>
            <w:r>
              <w:rPr>
                <w:rFonts w:hint="eastAsia"/>
              </w:rPr>
              <w:t xml:space="preserve"> </w:t>
            </w:r>
            <w:r>
              <w:rPr>
                <w:rFonts w:hint="eastAsia"/>
              </w:rPr>
              <w:t>证号</w:t>
            </w:r>
          </w:p>
        </w:tc>
        <w:tc>
          <w:tcPr>
            <w:tcW w:w="7923" w:type="dxa"/>
            <w:gridSpan w:val="8"/>
            <w:vAlign w:val="center"/>
          </w:tcPr>
          <w:p w:rsidR="008949E0" w:rsidRDefault="008949E0">
            <w:pPr>
              <w:ind w:firstLineChars="150" w:firstLine="315"/>
            </w:pPr>
          </w:p>
        </w:tc>
      </w:tr>
      <w:tr w:rsidR="008949E0">
        <w:trPr>
          <w:trHeight w:val="458"/>
        </w:trPr>
        <w:tc>
          <w:tcPr>
            <w:tcW w:w="897" w:type="dxa"/>
            <w:vAlign w:val="center"/>
          </w:tcPr>
          <w:p w:rsidR="008949E0" w:rsidRDefault="00FD41D8">
            <w:pPr>
              <w:jc w:val="center"/>
            </w:pPr>
            <w:r>
              <w:rPr>
                <w:rFonts w:hint="eastAsia"/>
              </w:rPr>
              <w:t>手机</w:t>
            </w:r>
            <w:r>
              <w:rPr>
                <w:rFonts w:hint="eastAsia"/>
              </w:rPr>
              <w:t xml:space="preserve"> </w:t>
            </w:r>
            <w:r>
              <w:rPr>
                <w:rFonts w:hint="eastAsia"/>
              </w:rPr>
              <w:t>号码</w:t>
            </w:r>
          </w:p>
        </w:tc>
        <w:tc>
          <w:tcPr>
            <w:tcW w:w="4141" w:type="dxa"/>
            <w:gridSpan w:val="4"/>
            <w:vAlign w:val="center"/>
          </w:tcPr>
          <w:p w:rsidR="008949E0" w:rsidRDefault="008949E0">
            <w:pPr>
              <w:jc w:val="center"/>
            </w:pPr>
          </w:p>
        </w:tc>
        <w:tc>
          <w:tcPr>
            <w:tcW w:w="1983" w:type="dxa"/>
            <w:gridSpan w:val="3"/>
            <w:vAlign w:val="center"/>
          </w:tcPr>
          <w:p w:rsidR="008949E0" w:rsidRDefault="00FD41D8">
            <w:pPr>
              <w:jc w:val="center"/>
            </w:pPr>
            <w:r>
              <w:rPr>
                <w:rFonts w:hint="eastAsia"/>
              </w:rPr>
              <w:t>电子邮箱</w:t>
            </w:r>
          </w:p>
        </w:tc>
        <w:tc>
          <w:tcPr>
            <w:tcW w:w="1799" w:type="dxa"/>
            <w:vAlign w:val="center"/>
          </w:tcPr>
          <w:p w:rsidR="008949E0" w:rsidRDefault="008949E0">
            <w:pPr>
              <w:ind w:firstLineChars="150" w:firstLine="315"/>
            </w:pPr>
          </w:p>
        </w:tc>
      </w:tr>
      <w:tr w:rsidR="008949E0">
        <w:trPr>
          <w:trHeight w:val="600"/>
        </w:trPr>
        <w:tc>
          <w:tcPr>
            <w:tcW w:w="897" w:type="dxa"/>
            <w:vAlign w:val="center"/>
          </w:tcPr>
          <w:p w:rsidR="008949E0" w:rsidRDefault="00FD41D8">
            <w:pPr>
              <w:jc w:val="center"/>
            </w:pPr>
            <w:r>
              <w:rPr>
                <w:rFonts w:hint="eastAsia"/>
              </w:rPr>
              <w:t>毕业</w:t>
            </w:r>
          </w:p>
          <w:p w:rsidR="008949E0" w:rsidRDefault="00FD41D8">
            <w:pPr>
              <w:jc w:val="center"/>
            </w:pPr>
            <w:r>
              <w:rPr>
                <w:rFonts w:hint="eastAsia"/>
              </w:rPr>
              <w:t>学校</w:t>
            </w:r>
          </w:p>
        </w:tc>
        <w:tc>
          <w:tcPr>
            <w:tcW w:w="2251" w:type="dxa"/>
            <w:gridSpan w:val="2"/>
            <w:vAlign w:val="center"/>
          </w:tcPr>
          <w:p w:rsidR="008949E0" w:rsidRDefault="008949E0">
            <w:pPr>
              <w:jc w:val="center"/>
            </w:pPr>
          </w:p>
        </w:tc>
        <w:tc>
          <w:tcPr>
            <w:tcW w:w="894" w:type="dxa"/>
            <w:vAlign w:val="center"/>
          </w:tcPr>
          <w:p w:rsidR="008949E0" w:rsidRDefault="00FD41D8">
            <w:pPr>
              <w:jc w:val="center"/>
            </w:pPr>
            <w:r>
              <w:rPr>
                <w:rFonts w:hint="eastAsia"/>
              </w:rPr>
              <w:t>所学</w:t>
            </w:r>
          </w:p>
          <w:p w:rsidR="008949E0" w:rsidRDefault="00FD41D8">
            <w:pPr>
              <w:jc w:val="center"/>
            </w:pPr>
            <w:r>
              <w:rPr>
                <w:rFonts w:hint="eastAsia"/>
              </w:rPr>
              <w:t>专业</w:t>
            </w:r>
          </w:p>
        </w:tc>
        <w:tc>
          <w:tcPr>
            <w:tcW w:w="1892" w:type="dxa"/>
            <w:gridSpan w:val="3"/>
            <w:vAlign w:val="center"/>
          </w:tcPr>
          <w:p w:rsidR="008949E0" w:rsidRDefault="008949E0">
            <w:pPr>
              <w:jc w:val="center"/>
            </w:pPr>
          </w:p>
        </w:tc>
        <w:tc>
          <w:tcPr>
            <w:tcW w:w="1087" w:type="dxa"/>
            <w:vAlign w:val="center"/>
          </w:tcPr>
          <w:p w:rsidR="008949E0" w:rsidRDefault="00FD41D8">
            <w:pPr>
              <w:jc w:val="center"/>
            </w:pPr>
            <w:r>
              <w:rPr>
                <w:rFonts w:hint="eastAsia"/>
              </w:rPr>
              <w:t>毕业</w:t>
            </w:r>
          </w:p>
          <w:p w:rsidR="008949E0" w:rsidRDefault="00FD41D8">
            <w:pPr>
              <w:ind w:firstLineChars="100" w:firstLine="210"/>
            </w:pPr>
            <w:r>
              <w:rPr>
                <w:rFonts w:hint="eastAsia"/>
              </w:rPr>
              <w:t>时间</w:t>
            </w:r>
          </w:p>
        </w:tc>
        <w:tc>
          <w:tcPr>
            <w:tcW w:w="1799" w:type="dxa"/>
            <w:vAlign w:val="center"/>
          </w:tcPr>
          <w:p w:rsidR="008949E0" w:rsidRDefault="008949E0">
            <w:pPr>
              <w:jc w:val="center"/>
            </w:pPr>
          </w:p>
        </w:tc>
      </w:tr>
      <w:tr w:rsidR="008949E0">
        <w:trPr>
          <w:trHeight w:val="450"/>
        </w:trPr>
        <w:tc>
          <w:tcPr>
            <w:tcW w:w="897" w:type="dxa"/>
            <w:vAlign w:val="center"/>
          </w:tcPr>
          <w:p w:rsidR="008949E0" w:rsidRDefault="00FD41D8">
            <w:pPr>
              <w:jc w:val="center"/>
            </w:pPr>
            <w:r>
              <w:rPr>
                <w:rFonts w:hint="eastAsia"/>
              </w:rPr>
              <w:t>现在工作单位</w:t>
            </w:r>
          </w:p>
        </w:tc>
        <w:tc>
          <w:tcPr>
            <w:tcW w:w="5037" w:type="dxa"/>
            <w:gridSpan w:val="6"/>
            <w:vAlign w:val="center"/>
          </w:tcPr>
          <w:p w:rsidR="008949E0" w:rsidRDefault="008949E0"/>
        </w:tc>
        <w:tc>
          <w:tcPr>
            <w:tcW w:w="1087" w:type="dxa"/>
            <w:vAlign w:val="center"/>
          </w:tcPr>
          <w:p w:rsidR="008949E0" w:rsidRDefault="00FD41D8">
            <w:pPr>
              <w:jc w:val="center"/>
            </w:pPr>
            <w:r>
              <w:rPr>
                <w:rFonts w:hint="eastAsia"/>
              </w:rPr>
              <w:t>职</w:t>
            </w:r>
            <w:r>
              <w:rPr>
                <w:rFonts w:hint="eastAsia"/>
              </w:rPr>
              <w:t xml:space="preserve"> </w:t>
            </w:r>
            <w:proofErr w:type="gramStart"/>
            <w:r>
              <w:rPr>
                <w:rFonts w:hint="eastAsia"/>
              </w:rPr>
              <w:t>务</w:t>
            </w:r>
            <w:proofErr w:type="gramEnd"/>
          </w:p>
          <w:p w:rsidR="008949E0" w:rsidRDefault="00FD41D8">
            <w:pPr>
              <w:jc w:val="center"/>
            </w:pPr>
            <w:r>
              <w:rPr>
                <w:rFonts w:hint="eastAsia"/>
              </w:rPr>
              <w:t>（职称）</w:t>
            </w:r>
          </w:p>
        </w:tc>
        <w:tc>
          <w:tcPr>
            <w:tcW w:w="1799" w:type="dxa"/>
            <w:vAlign w:val="center"/>
          </w:tcPr>
          <w:p w:rsidR="008949E0" w:rsidRDefault="008949E0">
            <w:pPr>
              <w:jc w:val="center"/>
            </w:pPr>
          </w:p>
        </w:tc>
      </w:tr>
      <w:tr w:rsidR="008949E0">
        <w:trPr>
          <w:trHeight w:val="616"/>
        </w:trPr>
        <w:tc>
          <w:tcPr>
            <w:tcW w:w="897" w:type="dxa"/>
            <w:vAlign w:val="center"/>
          </w:tcPr>
          <w:p w:rsidR="008949E0" w:rsidRDefault="00FD41D8">
            <w:pPr>
              <w:jc w:val="center"/>
            </w:pPr>
            <w:r>
              <w:rPr>
                <w:rFonts w:hint="eastAsia"/>
              </w:rPr>
              <w:t>单位通讯地址</w:t>
            </w:r>
          </w:p>
        </w:tc>
        <w:tc>
          <w:tcPr>
            <w:tcW w:w="5037" w:type="dxa"/>
            <w:gridSpan w:val="6"/>
            <w:vAlign w:val="center"/>
          </w:tcPr>
          <w:p w:rsidR="008949E0" w:rsidRDefault="008949E0">
            <w:pPr>
              <w:jc w:val="center"/>
            </w:pPr>
          </w:p>
        </w:tc>
        <w:tc>
          <w:tcPr>
            <w:tcW w:w="1087" w:type="dxa"/>
            <w:vAlign w:val="center"/>
          </w:tcPr>
          <w:p w:rsidR="008949E0" w:rsidRDefault="00FD41D8">
            <w:pPr>
              <w:jc w:val="center"/>
            </w:pPr>
            <w:r>
              <w:rPr>
                <w:rFonts w:hint="eastAsia"/>
              </w:rPr>
              <w:t>单位联</w:t>
            </w:r>
            <w:r>
              <w:rPr>
                <w:rFonts w:hint="eastAsia"/>
              </w:rPr>
              <w:t xml:space="preserve"> </w:t>
            </w:r>
            <w:r>
              <w:rPr>
                <w:rFonts w:hint="eastAsia"/>
              </w:rPr>
              <w:t>系电话</w:t>
            </w:r>
          </w:p>
        </w:tc>
        <w:tc>
          <w:tcPr>
            <w:tcW w:w="1799" w:type="dxa"/>
            <w:vAlign w:val="center"/>
          </w:tcPr>
          <w:p w:rsidR="008949E0" w:rsidRDefault="008949E0">
            <w:pPr>
              <w:jc w:val="center"/>
            </w:pPr>
          </w:p>
        </w:tc>
      </w:tr>
      <w:tr w:rsidR="008949E0">
        <w:trPr>
          <w:trHeight w:val="465"/>
        </w:trPr>
        <w:tc>
          <w:tcPr>
            <w:tcW w:w="897" w:type="dxa"/>
            <w:vAlign w:val="center"/>
          </w:tcPr>
          <w:p w:rsidR="008949E0" w:rsidRDefault="00FD41D8">
            <w:pPr>
              <w:jc w:val="center"/>
            </w:pPr>
            <w:r>
              <w:rPr>
                <w:rFonts w:hint="eastAsia"/>
              </w:rPr>
              <w:t>家庭</w:t>
            </w:r>
            <w:r>
              <w:rPr>
                <w:rFonts w:hint="eastAsia"/>
              </w:rPr>
              <w:t xml:space="preserve"> </w:t>
            </w:r>
            <w:r>
              <w:rPr>
                <w:rFonts w:hint="eastAsia"/>
              </w:rPr>
              <w:t>地址</w:t>
            </w:r>
          </w:p>
        </w:tc>
        <w:tc>
          <w:tcPr>
            <w:tcW w:w="5037" w:type="dxa"/>
            <w:gridSpan w:val="6"/>
            <w:vAlign w:val="center"/>
          </w:tcPr>
          <w:p w:rsidR="008949E0" w:rsidRDefault="008949E0">
            <w:pPr>
              <w:jc w:val="center"/>
            </w:pPr>
          </w:p>
        </w:tc>
        <w:tc>
          <w:tcPr>
            <w:tcW w:w="1087" w:type="dxa"/>
            <w:vAlign w:val="center"/>
          </w:tcPr>
          <w:p w:rsidR="008949E0" w:rsidRDefault="00FD41D8">
            <w:pPr>
              <w:jc w:val="center"/>
            </w:pPr>
            <w:r>
              <w:rPr>
                <w:rFonts w:hint="eastAsia"/>
              </w:rPr>
              <w:t>家庭电话</w:t>
            </w:r>
          </w:p>
        </w:tc>
        <w:tc>
          <w:tcPr>
            <w:tcW w:w="1799" w:type="dxa"/>
            <w:vAlign w:val="center"/>
          </w:tcPr>
          <w:p w:rsidR="008949E0" w:rsidRDefault="008949E0">
            <w:pPr>
              <w:jc w:val="center"/>
            </w:pPr>
          </w:p>
        </w:tc>
      </w:tr>
      <w:tr w:rsidR="008949E0">
        <w:trPr>
          <w:trHeight w:val="450"/>
        </w:trPr>
        <w:tc>
          <w:tcPr>
            <w:tcW w:w="897" w:type="dxa"/>
            <w:vMerge w:val="restart"/>
            <w:tcBorders>
              <w:left w:val="single" w:sz="4" w:space="0" w:color="auto"/>
            </w:tcBorders>
            <w:vAlign w:val="center"/>
          </w:tcPr>
          <w:p w:rsidR="008949E0" w:rsidRDefault="00FD41D8">
            <w:pPr>
              <w:jc w:val="center"/>
            </w:pPr>
            <w:r>
              <w:rPr>
                <w:rFonts w:hint="eastAsia"/>
              </w:rPr>
              <w:t>主</w:t>
            </w:r>
          </w:p>
          <w:p w:rsidR="008949E0" w:rsidRDefault="00FD41D8">
            <w:pPr>
              <w:jc w:val="center"/>
            </w:pPr>
            <w:r>
              <w:rPr>
                <w:rFonts w:hint="eastAsia"/>
              </w:rPr>
              <w:t>要</w:t>
            </w:r>
          </w:p>
          <w:p w:rsidR="008949E0" w:rsidRDefault="00FD41D8">
            <w:pPr>
              <w:jc w:val="center"/>
            </w:pPr>
            <w:r>
              <w:rPr>
                <w:rFonts w:hint="eastAsia"/>
              </w:rPr>
              <w:t>学</w:t>
            </w:r>
          </w:p>
          <w:p w:rsidR="008949E0" w:rsidRDefault="00FD41D8">
            <w:pPr>
              <w:jc w:val="center"/>
            </w:pPr>
            <w:r>
              <w:rPr>
                <w:rFonts w:hint="eastAsia"/>
              </w:rPr>
              <w:t>习</w:t>
            </w:r>
          </w:p>
          <w:p w:rsidR="008949E0" w:rsidRDefault="00FD41D8">
            <w:pPr>
              <w:jc w:val="center"/>
            </w:pPr>
            <w:r>
              <w:rPr>
                <w:rFonts w:hint="eastAsia"/>
              </w:rPr>
              <w:t>与</w:t>
            </w:r>
          </w:p>
          <w:p w:rsidR="008949E0" w:rsidRDefault="00FD41D8">
            <w:pPr>
              <w:jc w:val="center"/>
            </w:pPr>
            <w:r>
              <w:rPr>
                <w:rFonts w:hint="eastAsia"/>
              </w:rPr>
              <w:t>工</w:t>
            </w:r>
          </w:p>
          <w:p w:rsidR="008949E0" w:rsidRDefault="00FD41D8">
            <w:pPr>
              <w:jc w:val="center"/>
            </w:pPr>
            <w:r>
              <w:rPr>
                <w:rFonts w:hint="eastAsia"/>
              </w:rPr>
              <w:t>作</w:t>
            </w:r>
          </w:p>
          <w:p w:rsidR="008949E0" w:rsidRDefault="00FD41D8">
            <w:pPr>
              <w:jc w:val="center"/>
            </w:pPr>
            <w:r>
              <w:rPr>
                <w:rFonts w:hint="eastAsia"/>
              </w:rPr>
              <w:t>经</w:t>
            </w:r>
          </w:p>
          <w:p w:rsidR="008949E0" w:rsidRDefault="00FD41D8">
            <w:pPr>
              <w:jc w:val="center"/>
            </w:pPr>
            <w:r>
              <w:rPr>
                <w:rFonts w:hint="eastAsia"/>
              </w:rPr>
              <w:t>历</w:t>
            </w:r>
          </w:p>
        </w:tc>
        <w:tc>
          <w:tcPr>
            <w:tcW w:w="1797" w:type="dxa"/>
            <w:vAlign w:val="center"/>
          </w:tcPr>
          <w:p w:rsidR="008949E0" w:rsidRDefault="00FD41D8">
            <w:pPr>
              <w:jc w:val="center"/>
            </w:pPr>
            <w:r>
              <w:rPr>
                <w:rFonts w:hint="eastAsia"/>
              </w:rPr>
              <w:t>起止年月</w:t>
            </w:r>
          </w:p>
        </w:tc>
        <w:tc>
          <w:tcPr>
            <w:tcW w:w="4327" w:type="dxa"/>
            <w:gridSpan w:val="6"/>
            <w:vAlign w:val="center"/>
          </w:tcPr>
          <w:p w:rsidR="008949E0" w:rsidRDefault="00FD41D8">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8949E0" w:rsidRDefault="00FD41D8">
            <w:pPr>
              <w:jc w:val="center"/>
            </w:pPr>
            <w:r>
              <w:rPr>
                <w:rFonts w:hint="eastAsia"/>
              </w:rPr>
              <w:t>职务</w:t>
            </w:r>
          </w:p>
        </w:tc>
      </w:tr>
      <w:tr w:rsidR="008949E0">
        <w:trPr>
          <w:trHeight w:val="450"/>
        </w:trPr>
        <w:tc>
          <w:tcPr>
            <w:tcW w:w="897" w:type="dxa"/>
            <w:vMerge/>
            <w:tcBorders>
              <w:left w:val="single" w:sz="4" w:space="0" w:color="auto"/>
            </w:tcBorders>
            <w:vAlign w:val="center"/>
          </w:tcPr>
          <w:p w:rsidR="008949E0" w:rsidRDefault="008949E0">
            <w:pPr>
              <w:jc w:val="center"/>
            </w:pPr>
          </w:p>
        </w:tc>
        <w:tc>
          <w:tcPr>
            <w:tcW w:w="1797" w:type="dxa"/>
            <w:vAlign w:val="center"/>
          </w:tcPr>
          <w:p w:rsidR="008949E0" w:rsidRDefault="008949E0">
            <w:pPr>
              <w:jc w:val="center"/>
            </w:pPr>
          </w:p>
        </w:tc>
        <w:tc>
          <w:tcPr>
            <w:tcW w:w="4327" w:type="dxa"/>
            <w:gridSpan w:val="6"/>
            <w:vAlign w:val="center"/>
          </w:tcPr>
          <w:p w:rsidR="008949E0" w:rsidRDefault="008949E0">
            <w:pPr>
              <w:jc w:val="center"/>
            </w:pPr>
          </w:p>
        </w:tc>
        <w:tc>
          <w:tcPr>
            <w:tcW w:w="1799" w:type="dxa"/>
            <w:vAlign w:val="center"/>
          </w:tcPr>
          <w:p w:rsidR="008949E0" w:rsidRDefault="008949E0">
            <w:pPr>
              <w:jc w:val="center"/>
            </w:pPr>
          </w:p>
        </w:tc>
      </w:tr>
      <w:tr w:rsidR="008949E0">
        <w:trPr>
          <w:trHeight w:val="480"/>
        </w:trPr>
        <w:tc>
          <w:tcPr>
            <w:tcW w:w="897" w:type="dxa"/>
            <w:vMerge/>
            <w:tcBorders>
              <w:left w:val="single" w:sz="4" w:space="0" w:color="auto"/>
            </w:tcBorders>
            <w:vAlign w:val="center"/>
          </w:tcPr>
          <w:p w:rsidR="008949E0" w:rsidRDefault="008949E0">
            <w:pPr>
              <w:jc w:val="center"/>
            </w:pPr>
          </w:p>
        </w:tc>
        <w:tc>
          <w:tcPr>
            <w:tcW w:w="1797" w:type="dxa"/>
            <w:vAlign w:val="center"/>
          </w:tcPr>
          <w:p w:rsidR="008949E0" w:rsidRDefault="008949E0">
            <w:pPr>
              <w:jc w:val="center"/>
            </w:pPr>
          </w:p>
        </w:tc>
        <w:tc>
          <w:tcPr>
            <w:tcW w:w="4327" w:type="dxa"/>
            <w:gridSpan w:val="6"/>
            <w:vAlign w:val="center"/>
          </w:tcPr>
          <w:p w:rsidR="008949E0" w:rsidRDefault="008949E0">
            <w:pPr>
              <w:jc w:val="center"/>
            </w:pPr>
          </w:p>
        </w:tc>
        <w:tc>
          <w:tcPr>
            <w:tcW w:w="1799" w:type="dxa"/>
            <w:vAlign w:val="center"/>
          </w:tcPr>
          <w:p w:rsidR="008949E0" w:rsidRDefault="008949E0">
            <w:pPr>
              <w:jc w:val="center"/>
            </w:pPr>
          </w:p>
        </w:tc>
      </w:tr>
      <w:tr w:rsidR="008949E0">
        <w:trPr>
          <w:trHeight w:val="450"/>
        </w:trPr>
        <w:tc>
          <w:tcPr>
            <w:tcW w:w="897" w:type="dxa"/>
            <w:vMerge/>
            <w:tcBorders>
              <w:left w:val="single" w:sz="4" w:space="0" w:color="auto"/>
            </w:tcBorders>
            <w:vAlign w:val="center"/>
          </w:tcPr>
          <w:p w:rsidR="008949E0" w:rsidRDefault="008949E0">
            <w:pPr>
              <w:jc w:val="center"/>
            </w:pPr>
          </w:p>
        </w:tc>
        <w:tc>
          <w:tcPr>
            <w:tcW w:w="1797" w:type="dxa"/>
            <w:vAlign w:val="center"/>
          </w:tcPr>
          <w:p w:rsidR="008949E0" w:rsidRDefault="008949E0">
            <w:pPr>
              <w:jc w:val="center"/>
            </w:pPr>
          </w:p>
        </w:tc>
        <w:tc>
          <w:tcPr>
            <w:tcW w:w="4327" w:type="dxa"/>
            <w:gridSpan w:val="6"/>
            <w:vAlign w:val="center"/>
          </w:tcPr>
          <w:p w:rsidR="008949E0" w:rsidRDefault="008949E0">
            <w:pPr>
              <w:jc w:val="center"/>
            </w:pPr>
          </w:p>
        </w:tc>
        <w:tc>
          <w:tcPr>
            <w:tcW w:w="1799" w:type="dxa"/>
            <w:vAlign w:val="center"/>
          </w:tcPr>
          <w:p w:rsidR="008949E0" w:rsidRDefault="008949E0">
            <w:pPr>
              <w:jc w:val="center"/>
            </w:pPr>
          </w:p>
        </w:tc>
      </w:tr>
      <w:tr w:rsidR="008949E0">
        <w:trPr>
          <w:trHeight w:val="450"/>
        </w:trPr>
        <w:tc>
          <w:tcPr>
            <w:tcW w:w="897" w:type="dxa"/>
            <w:vMerge/>
            <w:tcBorders>
              <w:left w:val="single" w:sz="4" w:space="0" w:color="auto"/>
            </w:tcBorders>
            <w:vAlign w:val="center"/>
          </w:tcPr>
          <w:p w:rsidR="008949E0" w:rsidRDefault="008949E0">
            <w:pPr>
              <w:jc w:val="center"/>
            </w:pPr>
          </w:p>
        </w:tc>
        <w:tc>
          <w:tcPr>
            <w:tcW w:w="1797" w:type="dxa"/>
            <w:vAlign w:val="center"/>
          </w:tcPr>
          <w:p w:rsidR="008949E0" w:rsidRDefault="008949E0">
            <w:pPr>
              <w:jc w:val="center"/>
            </w:pPr>
          </w:p>
        </w:tc>
        <w:tc>
          <w:tcPr>
            <w:tcW w:w="4327" w:type="dxa"/>
            <w:gridSpan w:val="6"/>
            <w:vAlign w:val="center"/>
          </w:tcPr>
          <w:p w:rsidR="008949E0" w:rsidRDefault="008949E0">
            <w:pPr>
              <w:jc w:val="center"/>
            </w:pPr>
          </w:p>
        </w:tc>
        <w:tc>
          <w:tcPr>
            <w:tcW w:w="1799" w:type="dxa"/>
            <w:vAlign w:val="center"/>
          </w:tcPr>
          <w:p w:rsidR="008949E0" w:rsidRDefault="008949E0">
            <w:pPr>
              <w:jc w:val="center"/>
            </w:pPr>
          </w:p>
        </w:tc>
      </w:tr>
      <w:tr w:rsidR="008949E0">
        <w:trPr>
          <w:trHeight w:val="465"/>
        </w:trPr>
        <w:tc>
          <w:tcPr>
            <w:tcW w:w="897" w:type="dxa"/>
            <w:vMerge/>
            <w:tcBorders>
              <w:left w:val="single" w:sz="4" w:space="0" w:color="auto"/>
            </w:tcBorders>
            <w:vAlign w:val="center"/>
          </w:tcPr>
          <w:p w:rsidR="008949E0" w:rsidRDefault="008949E0">
            <w:pPr>
              <w:jc w:val="center"/>
            </w:pPr>
          </w:p>
        </w:tc>
        <w:tc>
          <w:tcPr>
            <w:tcW w:w="1797" w:type="dxa"/>
            <w:vAlign w:val="center"/>
          </w:tcPr>
          <w:p w:rsidR="008949E0" w:rsidRDefault="008949E0">
            <w:pPr>
              <w:jc w:val="center"/>
            </w:pPr>
          </w:p>
        </w:tc>
        <w:tc>
          <w:tcPr>
            <w:tcW w:w="4327" w:type="dxa"/>
            <w:gridSpan w:val="6"/>
            <w:vAlign w:val="center"/>
          </w:tcPr>
          <w:p w:rsidR="008949E0" w:rsidRDefault="008949E0">
            <w:pPr>
              <w:jc w:val="center"/>
            </w:pPr>
          </w:p>
        </w:tc>
        <w:tc>
          <w:tcPr>
            <w:tcW w:w="1799" w:type="dxa"/>
            <w:vAlign w:val="center"/>
          </w:tcPr>
          <w:p w:rsidR="008949E0" w:rsidRDefault="008949E0">
            <w:pPr>
              <w:jc w:val="center"/>
            </w:pPr>
          </w:p>
        </w:tc>
      </w:tr>
      <w:tr w:rsidR="008949E0">
        <w:trPr>
          <w:trHeight w:val="1334"/>
        </w:trPr>
        <w:tc>
          <w:tcPr>
            <w:tcW w:w="8820" w:type="dxa"/>
            <w:gridSpan w:val="9"/>
            <w:vAlign w:val="center"/>
          </w:tcPr>
          <w:p w:rsidR="008949E0" w:rsidRDefault="00FD41D8">
            <w:pPr>
              <w:rPr>
                <w:rFonts w:ascii="宋体" w:hAnsi="宋体"/>
                <w:szCs w:val="21"/>
              </w:rPr>
            </w:pPr>
            <w:r>
              <w:rPr>
                <w:rFonts w:ascii="宋体" w:hAnsi="宋体" w:hint="eastAsia"/>
                <w:szCs w:val="21"/>
              </w:rPr>
              <w:t>对考生报考意见</w:t>
            </w:r>
          </w:p>
          <w:p w:rsidR="008949E0" w:rsidRDefault="008949E0">
            <w:pPr>
              <w:rPr>
                <w:rFonts w:ascii="宋体" w:hAnsi="宋体"/>
                <w:szCs w:val="21"/>
              </w:rPr>
            </w:pPr>
          </w:p>
          <w:p w:rsidR="008949E0" w:rsidRDefault="008949E0">
            <w:pPr>
              <w:rPr>
                <w:rFonts w:ascii="宋体" w:hAnsi="宋体"/>
                <w:szCs w:val="21"/>
              </w:rPr>
            </w:pPr>
          </w:p>
          <w:p w:rsidR="008949E0" w:rsidRDefault="00FD41D8">
            <w:pPr>
              <w:ind w:firstLineChars="2400" w:firstLine="5040"/>
              <w:rPr>
                <w:rFonts w:ascii="宋体" w:hAnsi="宋体"/>
                <w:szCs w:val="21"/>
              </w:rPr>
            </w:pPr>
            <w:r>
              <w:rPr>
                <w:rFonts w:ascii="宋体" w:hAnsi="宋体" w:hint="eastAsia"/>
                <w:szCs w:val="21"/>
              </w:rPr>
              <w:t>考生所在单位盖章</w:t>
            </w:r>
          </w:p>
          <w:p w:rsidR="008949E0" w:rsidRDefault="00FD41D8">
            <w:pPr>
              <w:jc w:val="right"/>
              <w:rPr>
                <w:rFonts w:ascii="宋体" w:hAnsi="宋体"/>
                <w:szCs w:val="21"/>
              </w:rPr>
            </w:pPr>
            <w:r>
              <w:rPr>
                <w:rFonts w:ascii="宋体" w:hAnsi="宋体" w:hint="eastAsia"/>
                <w:szCs w:val="21"/>
              </w:rPr>
              <w:t>年     月     日</w:t>
            </w:r>
          </w:p>
        </w:tc>
      </w:tr>
      <w:tr w:rsidR="008949E0">
        <w:trPr>
          <w:trHeight w:val="1470"/>
        </w:trPr>
        <w:tc>
          <w:tcPr>
            <w:tcW w:w="8820" w:type="dxa"/>
            <w:gridSpan w:val="9"/>
            <w:tcBorders>
              <w:bottom w:val="single" w:sz="4" w:space="0" w:color="auto"/>
            </w:tcBorders>
            <w:vAlign w:val="center"/>
          </w:tcPr>
          <w:p w:rsidR="008949E0" w:rsidRDefault="008949E0">
            <w:pPr>
              <w:jc w:val="right"/>
              <w:rPr>
                <w:rFonts w:ascii="宋体" w:hAnsi="宋体"/>
                <w:szCs w:val="21"/>
              </w:rPr>
            </w:pPr>
          </w:p>
        </w:tc>
      </w:tr>
    </w:tbl>
    <w:p w:rsidR="008949E0" w:rsidRDefault="008949E0"/>
    <w:p w:rsidR="008949E0" w:rsidRDefault="008949E0">
      <w:pPr>
        <w:spacing w:line="360" w:lineRule="auto"/>
        <w:ind w:firstLineChars="200" w:firstLine="420"/>
        <w:jc w:val="left"/>
        <w:rPr>
          <w:rFonts w:ascii="宋体" w:eastAsia="宋体" w:hAnsi="宋体" w:cs="宋体"/>
          <w:szCs w:val="21"/>
        </w:rPr>
      </w:pPr>
    </w:p>
    <w:p w:rsidR="008949E0" w:rsidRDefault="008949E0">
      <w:pPr>
        <w:spacing w:line="360" w:lineRule="auto"/>
        <w:ind w:firstLineChars="200" w:firstLine="420"/>
        <w:jc w:val="left"/>
        <w:rPr>
          <w:rFonts w:ascii="宋体" w:eastAsia="宋体" w:hAnsi="宋体" w:cs="宋体"/>
          <w:szCs w:val="21"/>
        </w:rPr>
      </w:pPr>
    </w:p>
    <w:sectPr w:rsidR="008949E0">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515" w:rsidRDefault="00DE1515">
      <w:r>
        <w:separator/>
      </w:r>
    </w:p>
  </w:endnote>
  <w:endnote w:type="continuationSeparator" w:id="0">
    <w:p w:rsidR="00DE1515" w:rsidRDefault="00DE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515" w:rsidRDefault="00DE1515">
      <w:r>
        <w:separator/>
      </w:r>
    </w:p>
  </w:footnote>
  <w:footnote w:type="continuationSeparator" w:id="0">
    <w:p w:rsidR="00DE1515" w:rsidRDefault="00DE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E0" w:rsidRDefault="00FD41D8">
    <w:pPr>
      <w:pStyle w:val="a7"/>
      <w:pBdr>
        <w:bottom w:val="single" w:sz="4" w:space="1" w:color="auto"/>
      </w:pBdr>
    </w:pPr>
    <w:r>
      <w:rPr>
        <w:rFonts w:hint="eastAsia"/>
        <w:noProof/>
      </w:rPr>
      <w:drawing>
        <wp:anchor distT="0" distB="0" distL="114300" distR="114300" simplePos="0" relativeHeight="251659264" behindDoc="1" locked="0" layoutInCell="1" allowOverlap="1">
          <wp:simplePos x="0" y="0"/>
          <wp:positionH relativeFrom="column">
            <wp:posOffset>507365</wp:posOffset>
          </wp:positionH>
          <wp:positionV relativeFrom="paragraph">
            <wp:posOffset>2405380</wp:posOffset>
          </wp:positionV>
          <wp:extent cx="4203065" cy="4203065"/>
          <wp:effectExtent l="0" t="0" r="6985" b="6985"/>
          <wp:wrapNone/>
          <wp:docPr id="3" name="图片 3"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水印"/>
                  <pic:cNvPicPr>
                    <a:picLocks noChangeAspect="1"/>
                  </pic:cNvPicPr>
                </pic:nvPicPr>
                <pic:blipFill>
                  <a:blip r:embed="rId1"/>
                  <a:stretch>
                    <a:fillRect/>
                  </a:stretch>
                </pic:blipFill>
                <pic:spPr>
                  <a:xfrm>
                    <a:off x="0" y="0"/>
                    <a:ext cx="4203065" cy="4203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91B1D"/>
    <w:multiLevelType w:val="singleLevel"/>
    <w:tmpl w:val="6D891B1D"/>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0D7731"/>
    <w:rsid w:val="00185B4C"/>
    <w:rsid w:val="0027245F"/>
    <w:rsid w:val="003F6FBB"/>
    <w:rsid w:val="006A0BCC"/>
    <w:rsid w:val="00703E47"/>
    <w:rsid w:val="008949E0"/>
    <w:rsid w:val="009A0F9D"/>
    <w:rsid w:val="009F32D8"/>
    <w:rsid w:val="00AF4106"/>
    <w:rsid w:val="00C970F7"/>
    <w:rsid w:val="00D06655"/>
    <w:rsid w:val="00DE1515"/>
    <w:rsid w:val="00EF6F0E"/>
    <w:rsid w:val="00F23C23"/>
    <w:rsid w:val="00FD41D8"/>
    <w:rsid w:val="01785A03"/>
    <w:rsid w:val="42FB24F1"/>
    <w:rsid w:val="4EB31B60"/>
    <w:rsid w:val="4F9D4735"/>
    <w:rsid w:val="500D7731"/>
    <w:rsid w:val="593B0EE2"/>
    <w:rsid w:val="59471744"/>
    <w:rsid w:val="788331EC"/>
    <w:rsid w:val="7DB8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AA5DD6"/>
  <w15:docId w15:val="{8A14ADF6-4C47-4396-99E2-5E8D9892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7%8E%B0%E4%BB%A3%E7%AE%A1%E7%90%86%E6%8A%80%E6%9C%AF/87253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3</cp:revision>
  <dcterms:created xsi:type="dcterms:W3CDTF">2019-04-28T03:15:00Z</dcterms:created>
  <dcterms:modified xsi:type="dcterms:W3CDTF">2019-04-28T09:05:00Z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