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CD8" w:rsidRDefault="00227FCD">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7"/>
                    <a:stretch>
                      <a:fillRect/>
                    </a:stretch>
                  </pic:blipFill>
                  <pic:spPr>
                    <a:xfrm>
                      <a:off x="0" y="0"/>
                      <a:ext cx="2286000" cy="723900"/>
                    </a:xfrm>
                    <a:prstGeom prst="rect">
                      <a:avLst/>
                    </a:prstGeom>
                  </pic:spPr>
                </pic:pic>
              </a:graphicData>
            </a:graphic>
          </wp:inline>
        </w:drawing>
      </w:r>
    </w:p>
    <w:p w:rsidR="002F2CD8" w:rsidRDefault="00227FCD">
      <w:pPr>
        <w:spacing w:line="360" w:lineRule="auto"/>
        <w:jc w:val="center"/>
        <w:rPr>
          <w:rFonts w:ascii="宋体" w:hAnsi="宋体" w:cs="宋体"/>
          <w:b/>
          <w:bCs/>
          <w:sz w:val="28"/>
          <w:szCs w:val="28"/>
        </w:rPr>
      </w:pPr>
      <w:r>
        <w:rPr>
          <w:rFonts w:ascii="宋体" w:hAnsi="宋体" w:cs="宋体" w:hint="eastAsia"/>
          <w:b/>
          <w:bCs/>
          <w:sz w:val="28"/>
          <w:szCs w:val="28"/>
        </w:rPr>
        <w:t>南昌大学公共管理学院社会工作专业</w:t>
      </w:r>
    </w:p>
    <w:p w:rsidR="002F2CD8" w:rsidRDefault="00227FCD">
      <w:pPr>
        <w:spacing w:line="360" w:lineRule="auto"/>
        <w:jc w:val="center"/>
        <w:rPr>
          <w:rFonts w:ascii="宋体" w:hAnsi="宋体" w:cs="宋体"/>
          <w:b/>
          <w:bCs/>
          <w:sz w:val="28"/>
          <w:szCs w:val="28"/>
        </w:rPr>
      </w:pPr>
      <w:r>
        <w:rPr>
          <w:rFonts w:ascii="宋体" w:hAnsi="宋体" w:cs="宋体" w:hint="eastAsia"/>
          <w:b/>
          <w:bCs/>
          <w:sz w:val="28"/>
          <w:szCs w:val="28"/>
        </w:rPr>
        <w:t>同等学力申请硕士学位招生简章·全国</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2F2CD8" w:rsidRDefault="002F2CD8">
      <w:pPr>
        <w:spacing w:line="360" w:lineRule="auto"/>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公共管理学院组建于2008年9月，是一所朝气蓬勃、奋发有为、特色明显的年轻学院，现有公共管理，政治学，MPA和MSW4个硕士点；在教学科研方面南昌大学公共管理学院达到了省内一流水准，在全国享有一定的知晓度与美誉度。</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社会工作专业是政府为主体，社会力量广泛参与的，以社会工作、社会学、心理学等为主干学科基础，物业管理、医学、法学等为辅助学科，以助人自助为核心理念，以个案工作、小组工作、社区工作为直接工作方法的学科。旨在为案主（client）提供专业服务，帮助案主解决在与环境互动过程中所产生的各种问题，帮助案主重塑自信，协助解决困境，重新融入社会。</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为适应社会发展和经济建设的需要，提高教育、科技、管理等方面专业人员的素质，多渠道地促进社会工作专业人才培养，经国务院学位委员会批准，我校特在</w:t>
      </w:r>
      <w:r>
        <w:rPr>
          <w:rFonts w:ascii="宋体" w:eastAsia="宋体" w:hAnsi="宋体" w:cs="宋体" w:hint="eastAsia"/>
          <w:color w:val="FF0000"/>
          <w:szCs w:val="21"/>
        </w:rPr>
        <w:t>xx</w:t>
      </w:r>
      <w:r>
        <w:rPr>
          <w:rFonts w:ascii="宋体" w:eastAsia="宋体" w:hAnsi="宋体" w:cs="宋体" w:hint="eastAsia"/>
          <w:szCs w:val="21"/>
        </w:rPr>
        <w:t>地区开展以研究生毕业社会工作专业同等学力申请硕士学位招生及培养工作。</w:t>
      </w:r>
    </w:p>
    <w:p w:rsidR="002F2CD8" w:rsidRDefault="002F2CD8">
      <w:pPr>
        <w:spacing w:line="360" w:lineRule="auto"/>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1、本专业培养具有基本的社会工作理论和知识，较熟练的社会调查研究技能和社会工作能力的高级专门人才；</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学员能在民政、劳动、社会保障和卫生部门，及工会、青年、妇女等社会组织及其他社会福利、服务和公益团体等机构从事社会保障、社会政策研究、社会行政管理、社区发展与管理、社会服务、评估与操作等工作。</w:t>
      </w:r>
    </w:p>
    <w:p w:rsidR="002F2CD8" w:rsidRDefault="002F2CD8">
      <w:pPr>
        <w:spacing w:line="360" w:lineRule="auto"/>
        <w:ind w:firstLineChars="200" w:firstLine="420"/>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三、专业优势</w:t>
      </w:r>
    </w:p>
    <w:p w:rsidR="002F2CD8" w:rsidRDefault="00227FCD">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【免试入学可申硕】学员达报考条件即可免试入学，满足申硕要求即可申硕考试，成绩合格者可获取南昌大学硕士学位证书；</w:t>
      </w:r>
    </w:p>
    <w:p w:rsidR="002F2CD8" w:rsidRDefault="00227FCD">
      <w:pPr>
        <w:spacing w:line="360" w:lineRule="auto"/>
        <w:ind w:firstLineChars="150" w:firstLine="315"/>
        <w:jc w:val="left"/>
        <w:rPr>
          <w:rFonts w:ascii="宋体" w:eastAsia="宋体" w:hAnsi="宋体" w:cs="宋体"/>
          <w:szCs w:val="21"/>
        </w:rPr>
      </w:pPr>
      <w:r>
        <w:rPr>
          <w:rFonts w:ascii="宋体" w:eastAsia="宋体" w:hAnsi="宋体" w:cs="宋体" w:hint="eastAsia"/>
          <w:szCs w:val="21"/>
        </w:rPr>
        <w:t>【证书含金量高】学员所获取学位证书学位网可查，证书可用于继续攻读博士学位以及公务员考试等个人职场提升用途；</w:t>
      </w:r>
    </w:p>
    <w:p w:rsidR="002F2CD8" w:rsidRDefault="00227FCD">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【学费性价比高】南昌大学公共管理学院同等学力申硕费用低于同类高等院校1-2万元；</w:t>
      </w:r>
    </w:p>
    <w:p w:rsidR="002F2CD8" w:rsidRDefault="00227FCD">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color w:val="000000" w:themeColor="text1"/>
          <w:szCs w:val="21"/>
        </w:rPr>
        <w:t>本</w:t>
      </w:r>
      <w:r>
        <w:rPr>
          <w:rFonts w:ascii="宋体" w:eastAsia="宋体" w:hAnsi="宋体" w:cs="宋体" w:hint="eastAsia"/>
          <w:szCs w:val="21"/>
        </w:rPr>
        <w:t>地面授班、南昌本部集中班及全国远程班，学习方式灵活，学员可根据自身情况选择学习方式；</w:t>
      </w:r>
    </w:p>
    <w:p w:rsidR="002F2CD8" w:rsidRDefault="00227FCD">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【申硕机会多】学校学制保留7年，达申硕条件即可申请每年5月同等学力申硕考试；</w:t>
      </w:r>
    </w:p>
    <w:p w:rsidR="002F2CD8" w:rsidRDefault="00227FCD">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【申硕通过率高】设申硕考前辅导，360度全方位剖析考纲、考点，提高申硕通过率。</w:t>
      </w:r>
    </w:p>
    <w:p w:rsidR="002F2CD8" w:rsidRDefault="002F2CD8">
      <w:pPr>
        <w:spacing w:line="360" w:lineRule="auto"/>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四、报名条件</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1、已获得学士学位，并获得学士学位后工作3年以上；</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2、无学士学位但已获得硕士或博士学位者；</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3、通过教育部留学服务中心认证的国（境）外学士、硕士或博士学位获得者。</w:t>
      </w:r>
    </w:p>
    <w:p w:rsidR="002F2CD8" w:rsidRDefault="002F2CD8">
      <w:pPr>
        <w:spacing w:line="360" w:lineRule="auto"/>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Style w:val="a9"/>
        <w:tblW w:w="7999" w:type="dxa"/>
        <w:jc w:val="center"/>
        <w:tblLayout w:type="fixed"/>
        <w:tblLook w:val="04A0" w:firstRow="1" w:lastRow="0" w:firstColumn="1" w:lastColumn="0" w:noHBand="0" w:noVBand="1"/>
      </w:tblPr>
      <w:tblGrid>
        <w:gridCol w:w="1511"/>
        <w:gridCol w:w="6488"/>
      </w:tblGrid>
      <w:tr w:rsidR="002F2CD8">
        <w:trPr>
          <w:jc w:val="center"/>
        </w:trPr>
        <w:tc>
          <w:tcPr>
            <w:tcW w:w="1511" w:type="dxa"/>
            <w:vAlign w:val="center"/>
          </w:tcPr>
          <w:p w:rsidR="002F2CD8" w:rsidRDefault="00227FCD">
            <w:pPr>
              <w:spacing w:line="360" w:lineRule="auto"/>
              <w:jc w:val="center"/>
              <w:rPr>
                <w:rFonts w:ascii="宋体" w:eastAsia="宋体" w:hAnsi="宋体" w:cs="宋体"/>
                <w:szCs w:val="21"/>
              </w:rPr>
            </w:pPr>
            <w:r>
              <w:rPr>
                <w:rFonts w:ascii="宋体" w:eastAsia="宋体" w:hAnsi="宋体" w:cs="宋体" w:hint="eastAsia"/>
                <w:szCs w:val="21"/>
              </w:rPr>
              <w:t>公共课</w:t>
            </w:r>
          </w:p>
        </w:tc>
        <w:tc>
          <w:tcPr>
            <w:tcW w:w="6488" w:type="dxa"/>
            <w:vAlign w:val="center"/>
          </w:tcPr>
          <w:p w:rsidR="002F2CD8" w:rsidRDefault="00227FCD">
            <w:pPr>
              <w:spacing w:line="360" w:lineRule="auto"/>
              <w:rPr>
                <w:rFonts w:ascii="宋体" w:eastAsia="宋体" w:hAnsi="宋体" w:cs="宋体"/>
                <w:szCs w:val="21"/>
              </w:rPr>
            </w:pPr>
            <w:r>
              <w:rPr>
                <w:rFonts w:ascii="宋体" w:eastAsia="宋体" w:hAnsi="宋体" w:cs="宋体" w:hint="eastAsia"/>
                <w:szCs w:val="21"/>
              </w:rPr>
              <w:t>英语、自然辩证法概论、中国特色社会主义理论与实践研究</w:t>
            </w:r>
          </w:p>
        </w:tc>
      </w:tr>
      <w:tr w:rsidR="002F2CD8">
        <w:trPr>
          <w:jc w:val="center"/>
        </w:trPr>
        <w:tc>
          <w:tcPr>
            <w:tcW w:w="1511" w:type="dxa"/>
            <w:vAlign w:val="center"/>
          </w:tcPr>
          <w:p w:rsidR="002F2CD8" w:rsidRDefault="00227FCD">
            <w:pPr>
              <w:spacing w:line="360" w:lineRule="auto"/>
              <w:jc w:val="center"/>
              <w:rPr>
                <w:rFonts w:ascii="宋体" w:eastAsia="宋体" w:hAnsi="宋体" w:cs="宋体"/>
                <w:szCs w:val="21"/>
              </w:rPr>
            </w:pPr>
            <w:r>
              <w:rPr>
                <w:rFonts w:ascii="宋体" w:eastAsia="宋体" w:hAnsi="宋体" w:cs="宋体" w:hint="eastAsia"/>
                <w:szCs w:val="21"/>
              </w:rPr>
              <w:t>专业核心课</w:t>
            </w:r>
          </w:p>
        </w:tc>
        <w:tc>
          <w:tcPr>
            <w:tcW w:w="6488" w:type="dxa"/>
            <w:vAlign w:val="center"/>
          </w:tcPr>
          <w:p w:rsidR="002F2CD8" w:rsidRDefault="00227FCD">
            <w:pPr>
              <w:spacing w:line="360" w:lineRule="auto"/>
              <w:rPr>
                <w:rFonts w:ascii="宋体" w:eastAsia="宋体" w:hAnsi="宋体" w:cs="宋体"/>
                <w:szCs w:val="21"/>
              </w:rPr>
            </w:pPr>
            <w:r>
              <w:rPr>
                <w:rFonts w:ascii="宋体" w:eastAsia="宋体" w:hAnsi="宋体" w:cs="宋体" w:hint="eastAsia"/>
                <w:szCs w:val="21"/>
              </w:rPr>
              <w:t>社会学概论、社会阶层分析（应用社会学）、社会调查研究方法</w:t>
            </w:r>
          </w:p>
        </w:tc>
      </w:tr>
      <w:tr w:rsidR="002F2CD8">
        <w:trPr>
          <w:jc w:val="center"/>
        </w:trPr>
        <w:tc>
          <w:tcPr>
            <w:tcW w:w="1511" w:type="dxa"/>
            <w:vAlign w:val="center"/>
          </w:tcPr>
          <w:p w:rsidR="002F2CD8" w:rsidRDefault="00227FCD">
            <w:pPr>
              <w:spacing w:line="360" w:lineRule="auto"/>
              <w:jc w:val="center"/>
              <w:rPr>
                <w:rFonts w:ascii="宋体" w:eastAsia="宋体" w:hAnsi="宋体" w:cs="宋体"/>
                <w:szCs w:val="21"/>
              </w:rPr>
            </w:pPr>
            <w:r>
              <w:rPr>
                <w:rFonts w:ascii="宋体" w:eastAsia="宋体" w:hAnsi="宋体" w:cs="宋体" w:hint="eastAsia"/>
                <w:szCs w:val="21"/>
              </w:rPr>
              <w:t>专业方向课</w:t>
            </w:r>
          </w:p>
        </w:tc>
        <w:tc>
          <w:tcPr>
            <w:tcW w:w="6488" w:type="dxa"/>
            <w:vAlign w:val="center"/>
          </w:tcPr>
          <w:p w:rsidR="002F2CD8" w:rsidRDefault="00227FCD">
            <w:pPr>
              <w:spacing w:line="360" w:lineRule="auto"/>
              <w:rPr>
                <w:rFonts w:ascii="宋体" w:eastAsia="宋体" w:hAnsi="宋体" w:cs="宋体"/>
                <w:szCs w:val="21"/>
              </w:rPr>
            </w:pPr>
            <w:r>
              <w:rPr>
                <w:rFonts w:ascii="宋体" w:eastAsia="宋体" w:hAnsi="宋体" w:cs="宋体" w:hint="eastAsia"/>
                <w:szCs w:val="21"/>
              </w:rPr>
              <w:t>西方社会学理论、经济社会学、人类学概论、组织社会学、社区概论、社会心理学、农村社会学、婚姻家庭社会学、群体性事件的防范与化解、人力资源管理 </w:t>
            </w:r>
          </w:p>
        </w:tc>
      </w:tr>
    </w:tbl>
    <w:p w:rsidR="002F2CD8" w:rsidRDefault="00227FCD">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2F2CD8" w:rsidRDefault="002F2CD8">
      <w:pPr>
        <w:spacing w:line="360" w:lineRule="auto"/>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费用：26000元。</w:t>
      </w:r>
    </w:p>
    <w:p w:rsidR="002F2CD8" w:rsidRDefault="002F2CD8">
      <w:pPr>
        <w:spacing w:line="360" w:lineRule="auto"/>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lastRenderedPageBreak/>
        <w:t>七、培养方式</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1、学习时间：学制两年；</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2F2CD8" w:rsidRDefault="002F2CD8">
      <w:pPr>
        <w:spacing w:line="360" w:lineRule="auto"/>
        <w:ind w:firstLineChars="200" w:firstLine="420"/>
        <w:jc w:val="left"/>
        <w:rPr>
          <w:rFonts w:ascii="宋体" w:eastAsia="宋体" w:hAnsi="宋体" w:cs="宋体"/>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1、预约报名；</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2、提交本人学位证书、毕业证书和身份证复印件各一份；</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3、3张彩色一寸照片。</w:t>
      </w:r>
    </w:p>
    <w:p w:rsidR="002F2CD8" w:rsidRDefault="002F2CD8">
      <w:pPr>
        <w:spacing w:line="360" w:lineRule="auto"/>
        <w:jc w:val="left"/>
        <w:rPr>
          <w:rFonts w:ascii="宋体" w:eastAsia="宋体" w:hAnsi="宋体" w:cs="宋体"/>
          <w:b/>
          <w:bCs/>
          <w:szCs w:val="21"/>
        </w:rPr>
      </w:pPr>
    </w:p>
    <w:p w:rsidR="002F2CD8" w:rsidRDefault="00227FCD">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2F2CD8" w:rsidRDefault="00227FC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2F2CD8" w:rsidRDefault="002F2CD8">
      <w:pPr>
        <w:spacing w:line="360" w:lineRule="auto"/>
        <w:jc w:val="left"/>
        <w:rPr>
          <w:rFonts w:ascii="宋体" w:eastAsia="宋体" w:hAnsi="宋体" w:cs="宋体"/>
          <w:b/>
          <w:bCs/>
          <w:szCs w:val="21"/>
        </w:rPr>
      </w:pPr>
    </w:p>
    <w:p w:rsidR="002F2CD8" w:rsidRDefault="002F2CD8">
      <w:pPr>
        <w:spacing w:line="360" w:lineRule="auto"/>
        <w:ind w:firstLineChars="200" w:firstLine="420"/>
        <w:jc w:val="left"/>
        <w:rPr>
          <w:rFonts w:ascii="宋体" w:eastAsia="宋体" w:hAnsi="宋体" w:cs="宋体"/>
          <w:szCs w:val="21"/>
        </w:rPr>
      </w:pPr>
      <w:bookmarkStart w:id="0" w:name="_GoBack"/>
      <w:bookmarkEnd w:id="0"/>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27FCD">
      <w:pPr>
        <w:ind w:firstLineChars="50" w:firstLine="120"/>
        <w:rPr>
          <w:rFonts w:ascii="宋体" w:hAnsi="宋体"/>
          <w:sz w:val="24"/>
        </w:rPr>
      </w:pPr>
      <w:r>
        <w:rPr>
          <w:rFonts w:ascii="宋体" w:hAnsi="宋体" w:hint="eastAsia"/>
          <w:sz w:val="24"/>
        </w:rPr>
        <w:t>学号：_________________</w:t>
      </w:r>
    </w:p>
    <w:p w:rsidR="002F2CD8" w:rsidRDefault="00227FCD">
      <w:pPr>
        <w:ind w:firstLineChars="150" w:firstLine="360"/>
        <w:rPr>
          <w:rFonts w:ascii="黑体" w:eastAsia="黑体" w:hAnsi="宋体"/>
          <w:sz w:val="32"/>
          <w:szCs w:val="32"/>
        </w:rPr>
      </w:pPr>
      <w:r>
        <w:rPr>
          <w:rFonts w:ascii="宋体" w:hAns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rsidR="002F2CD8" w:rsidRDefault="002F2CD8">
                            <w:pPr>
                              <w:widowControl/>
                              <w:rPr>
                                <w:rFonts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5.4pt;margin-top:1.95pt;width:115.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" strokecolor="white">
                <v:textbox>
                  <w:txbxContent>
                    <w:p w:rsidR="002F2CD8" w:rsidRDefault="002F2CD8">
                      <w:pPr>
                        <w:widowControl/>
                        <w:rPr>
                          <w:rFonts w:ascii="宋体" w:hAnsi="宋体" w:cs="宋体"/>
                          <w:color w:val="000000"/>
                          <w:kern w:val="0"/>
                          <w:szCs w:val="21"/>
                        </w:rPr>
                      </w:pPr>
                    </w:p>
                  </w:txbxContent>
                </v:textbox>
              </v:shape>
            </w:pict>
          </mc:Fallback>
        </mc:AlternateContent>
      </w:r>
      <w:r>
        <w:rPr>
          <w:rFonts w:ascii="宋体" w:hAnsi="宋体" w:hint="eastAsia"/>
          <w:sz w:val="24"/>
        </w:rPr>
        <w:t xml:space="preserve"> </w:t>
      </w:r>
      <w:r>
        <w:rPr>
          <w:rFonts w:ascii="宋体" w:hAnsi="宋体" w:hint="eastAsia"/>
          <w:b/>
          <w:sz w:val="36"/>
          <w:szCs w:val="36"/>
        </w:rPr>
        <w:t xml:space="preserve">  </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2F2CD8">
        <w:trPr>
          <w:trHeight w:val="607"/>
        </w:trPr>
        <w:tc>
          <w:tcPr>
            <w:tcW w:w="897" w:type="dxa"/>
            <w:vAlign w:val="center"/>
          </w:tcPr>
          <w:p w:rsidR="002F2CD8" w:rsidRDefault="00227FCD">
            <w:pPr>
              <w:jc w:val="center"/>
              <w:rPr>
                <w:rFonts w:ascii="宋体" w:hAnsi="宋体"/>
                <w:szCs w:val="21"/>
              </w:rPr>
            </w:pPr>
            <w:r>
              <w:rPr>
                <w:rFonts w:ascii="宋体" w:hAnsi="宋体" w:hint="eastAsia"/>
                <w:szCs w:val="21"/>
              </w:rPr>
              <w:lastRenderedPageBreak/>
              <w:t>专业</w:t>
            </w:r>
          </w:p>
          <w:p w:rsidR="002F2CD8" w:rsidRDefault="00227FCD">
            <w:pPr>
              <w:jc w:val="center"/>
              <w:rPr>
                <w:szCs w:val="21"/>
              </w:rPr>
            </w:pPr>
            <w:r>
              <w:rPr>
                <w:rFonts w:ascii="宋体" w:hAnsi="宋体" w:hint="eastAsia"/>
                <w:szCs w:val="21"/>
              </w:rPr>
              <w:t>名称</w:t>
            </w:r>
          </w:p>
        </w:tc>
        <w:tc>
          <w:tcPr>
            <w:tcW w:w="2251" w:type="dxa"/>
            <w:gridSpan w:val="2"/>
            <w:vAlign w:val="center"/>
          </w:tcPr>
          <w:p w:rsidR="002F2CD8" w:rsidRDefault="00227FCD">
            <w:pPr>
              <w:jc w:val="center"/>
              <w:rPr>
                <w:szCs w:val="21"/>
              </w:rPr>
            </w:pPr>
            <w:r>
              <w:rPr>
                <w:rFonts w:hint="eastAsia"/>
                <w:szCs w:val="21"/>
              </w:rPr>
              <w:t xml:space="preserve">    </w:t>
            </w:r>
          </w:p>
        </w:tc>
        <w:tc>
          <w:tcPr>
            <w:tcW w:w="894" w:type="dxa"/>
            <w:vAlign w:val="center"/>
          </w:tcPr>
          <w:p w:rsidR="002F2CD8" w:rsidRDefault="00227FCD">
            <w:pPr>
              <w:jc w:val="center"/>
              <w:rPr>
                <w:rFonts w:ascii="宋体" w:hAnsi="宋体"/>
                <w:szCs w:val="21"/>
              </w:rPr>
            </w:pPr>
            <w:r>
              <w:rPr>
                <w:rFonts w:ascii="宋体" w:hAnsi="宋体" w:hint="eastAsia"/>
                <w:szCs w:val="21"/>
              </w:rPr>
              <w:t>所在</w:t>
            </w:r>
          </w:p>
          <w:p w:rsidR="002F2CD8" w:rsidRDefault="00227FCD">
            <w:pPr>
              <w:jc w:val="center"/>
              <w:rPr>
                <w:szCs w:val="21"/>
              </w:rPr>
            </w:pPr>
            <w:r>
              <w:rPr>
                <w:rFonts w:ascii="宋体" w:hAnsi="宋体" w:hint="eastAsia"/>
                <w:szCs w:val="21"/>
              </w:rPr>
              <w:t>院系</w:t>
            </w:r>
          </w:p>
        </w:tc>
        <w:tc>
          <w:tcPr>
            <w:tcW w:w="2979" w:type="dxa"/>
            <w:gridSpan w:val="4"/>
            <w:vAlign w:val="center"/>
          </w:tcPr>
          <w:p w:rsidR="002F2CD8" w:rsidRDefault="002F2CD8">
            <w:pPr>
              <w:jc w:val="center"/>
              <w:rPr>
                <w:szCs w:val="21"/>
              </w:rPr>
            </w:pPr>
          </w:p>
        </w:tc>
        <w:tc>
          <w:tcPr>
            <w:tcW w:w="1799" w:type="dxa"/>
            <w:vMerge w:val="restart"/>
            <w:vAlign w:val="center"/>
          </w:tcPr>
          <w:p w:rsidR="002F2CD8" w:rsidRDefault="00227FCD">
            <w:r>
              <w:rPr>
                <w:rFonts w:hint="eastAsia"/>
              </w:rPr>
              <w:t>照</w:t>
            </w:r>
          </w:p>
          <w:p w:rsidR="002F2CD8" w:rsidRDefault="00227FCD">
            <w:pPr>
              <w:rPr>
                <w:sz w:val="24"/>
              </w:rPr>
            </w:pPr>
            <w:r>
              <w:rPr>
                <w:rFonts w:hint="eastAsia"/>
              </w:rPr>
              <w:t>片（贴</w:t>
            </w:r>
            <w:r>
              <w:rPr>
                <w:rFonts w:hint="eastAsia"/>
              </w:rPr>
              <w:t>1</w:t>
            </w:r>
            <w:r>
              <w:rPr>
                <w:rFonts w:hint="eastAsia"/>
              </w:rPr>
              <w:t>寸照片）</w:t>
            </w:r>
          </w:p>
        </w:tc>
      </w:tr>
      <w:tr w:rsidR="002F2CD8">
        <w:trPr>
          <w:trHeight w:val="617"/>
        </w:trPr>
        <w:tc>
          <w:tcPr>
            <w:tcW w:w="897" w:type="dxa"/>
            <w:vAlign w:val="center"/>
          </w:tcPr>
          <w:p w:rsidR="002F2CD8" w:rsidRDefault="00227FCD">
            <w:pPr>
              <w:jc w:val="center"/>
            </w:pPr>
            <w:r>
              <w:rPr>
                <w:rFonts w:hint="eastAsia"/>
              </w:rPr>
              <w:t>报名</w:t>
            </w:r>
          </w:p>
          <w:p w:rsidR="002F2CD8" w:rsidRDefault="00227FCD">
            <w:pPr>
              <w:jc w:val="center"/>
              <w:rPr>
                <w:rFonts w:ascii="宋体" w:hAnsi="宋体"/>
                <w:szCs w:val="21"/>
              </w:rPr>
            </w:pPr>
            <w:r>
              <w:rPr>
                <w:rFonts w:hint="eastAsia"/>
              </w:rPr>
              <w:t>时间</w:t>
            </w:r>
          </w:p>
        </w:tc>
        <w:tc>
          <w:tcPr>
            <w:tcW w:w="2251" w:type="dxa"/>
            <w:gridSpan w:val="2"/>
            <w:vAlign w:val="center"/>
          </w:tcPr>
          <w:p w:rsidR="002F2CD8" w:rsidRDefault="002F2CD8">
            <w:pPr>
              <w:jc w:val="center"/>
              <w:rPr>
                <w:szCs w:val="21"/>
              </w:rPr>
            </w:pPr>
          </w:p>
        </w:tc>
        <w:tc>
          <w:tcPr>
            <w:tcW w:w="894" w:type="dxa"/>
            <w:vAlign w:val="center"/>
          </w:tcPr>
          <w:p w:rsidR="002F2CD8" w:rsidRDefault="00227FCD">
            <w:pPr>
              <w:jc w:val="center"/>
              <w:rPr>
                <w:rFonts w:ascii="宋体" w:hAnsi="宋体"/>
                <w:szCs w:val="21"/>
              </w:rPr>
            </w:pPr>
            <w:r>
              <w:rPr>
                <w:rFonts w:ascii="宋体" w:hAnsi="宋体" w:hint="eastAsia"/>
                <w:szCs w:val="21"/>
              </w:rPr>
              <w:t>上课</w:t>
            </w:r>
          </w:p>
          <w:p w:rsidR="002F2CD8" w:rsidRDefault="00227FCD">
            <w:pPr>
              <w:jc w:val="center"/>
              <w:rPr>
                <w:rFonts w:ascii="宋体" w:hAnsi="宋体"/>
                <w:szCs w:val="21"/>
              </w:rPr>
            </w:pPr>
            <w:r>
              <w:rPr>
                <w:rFonts w:ascii="宋体" w:hAnsi="宋体" w:hint="eastAsia"/>
                <w:szCs w:val="21"/>
              </w:rPr>
              <w:t>地点</w:t>
            </w:r>
          </w:p>
        </w:tc>
        <w:tc>
          <w:tcPr>
            <w:tcW w:w="2979" w:type="dxa"/>
            <w:gridSpan w:val="4"/>
            <w:vAlign w:val="center"/>
          </w:tcPr>
          <w:p w:rsidR="002F2CD8" w:rsidRDefault="002F2CD8">
            <w:pPr>
              <w:jc w:val="center"/>
              <w:rPr>
                <w:szCs w:val="21"/>
              </w:rPr>
            </w:pPr>
          </w:p>
        </w:tc>
        <w:tc>
          <w:tcPr>
            <w:tcW w:w="1799" w:type="dxa"/>
            <w:vMerge/>
            <w:vAlign w:val="center"/>
          </w:tcPr>
          <w:p w:rsidR="002F2CD8" w:rsidRDefault="002F2CD8">
            <w:pPr>
              <w:jc w:val="center"/>
            </w:pPr>
          </w:p>
        </w:tc>
      </w:tr>
      <w:tr w:rsidR="002F2CD8">
        <w:trPr>
          <w:trHeight w:val="674"/>
        </w:trPr>
        <w:tc>
          <w:tcPr>
            <w:tcW w:w="897" w:type="dxa"/>
            <w:vAlign w:val="center"/>
          </w:tcPr>
          <w:p w:rsidR="002F2CD8" w:rsidRDefault="00227FCD">
            <w:pPr>
              <w:jc w:val="center"/>
            </w:pPr>
            <w:r>
              <w:rPr>
                <w:rFonts w:hint="eastAsia"/>
              </w:rPr>
              <w:t>姓名</w:t>
            </w:r>
          </w:p>
        </w:tc>
        <w:tc>
          <w:tcPr>
            <w:tcW w:w="2251" w:type="dxa"/>
            <w:gridSpan w:val="2"/>
            <w:vAlign w:val="center"/>
          </w:tcPr>
          <w:p w:rsidR="002F2CD8" w:rsidRDefault="002F2CD8">
            <w:pPr>
              <w:jc w:val="center"/>
            </w:pPr>
          </w:p>
        </w:tc>
        <w:tc>
          <w:tcPr>
            <w:tcW w:w="894" w:type="dxa"/>
            <w:vAlign w:val="center"/>
          </w:tcPr>
          <w:p w:rsidR="002F2CD8" w:rsidRDefault="00227FCD">
            <w:pPr>
              <w:jc w:val="center"/>
            </w:pPr>
            <w:r>
              <w:rPr>
                <w:rFonts w:hint="eastAsia"/>
              </w:rPr>
              <w:t>出生</w:t>
            </w:r>
          </w:p>
          <w:p w:rsidR="002F2CD8" w:rsidRDefault="00227FCD">
            <w:pPr>
              <w:jc w:val="center"/>
            </w:pPr>
            <w:r>
              <w:rPr>
                <w:rFonts w:hint="eastAsia"/>
              </w:rPr>
              <w:t>年月日</w:t>
            </w:r>
          </w:p>
        </w:tc>
        <w:tc>
          <w:tcPr>
            <w:tcW w:w="1421" w:type="dxa"/>
            <w:gridSpan w:val="2"/>
            <w:vAlign w:val="center"/>
          </w:tcPr>
          <w:p w:rsidR="002F2CD8" w:rsidRDefault="002F2CD8">
            <w:pPr>
              <w:jc w:val="center"/>
              <w:rPr>
                <w:color w:val="808080"/>
              </w:rPr>
            </w:pPr>
          </w:p>
        </w:tc>
        <w:tc>
          <w:tcPr>
            <w:tcW w:w="1558" w:type="dxa"/>
            <w:gridSpan w:val="2"/>
            <w:vAlign w:val="center"/>
          </w:tcPr>
          <w:p w:rsidR="002F2CD8" w:rsidRDefault="00227FCD">
            <w:pPr>
              <w:widowControl/>
              <w:jc w:val="center"/>
              <w:rPr>
                <w:rFonts w:ascii="宋体" w:hAnsi="宋体" w:cs="宋体"/>
                <w:color w:val="000000"/>
                <w:kern w:val="0"/>
                <w:szCs w:val="21"/>
              </w:rPr>
            </w:pPr>
            <w:r>
              <w:rPr>
                <w:rFonts w:ascii="宋体" w:hAnsi="宋体" w:cs="宋体" w:hint="eastAsia"/>
                <w:color w:val="000000"/>
                <w:kern w:val="0"/>
                <w:szCs w:val="21"/>
              </w:rPr>
              <w:t>已婚□</w:t>
            </w:r>
          </w:p>
          <w:p w:rsidR="002F2CD8" w:rsidRDefault="00227FCD">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2F2CD8" w:rsidRDefault="002F2CD8">
            <w:pPr>
              <w:ind w:firstLineChars="300" w:firstLine="630"/>
              <w:jc w:val="center"/>
            </w:pPr>
          </w:p>
        </w:tc>
      </w:tr>
      <w:tr w:rsidR="002F2CD8">
        <w:trPr>
          <w:trHeight w:val="548"/>
        </w:trPr>
        <w:tc>
          <w:tcPr>
            <w:tcW w:w="897" w:type="dxa"/>
            <w:vAlign w:val="center"/>
          </w:tcPr>
          <w:p w:rsidR="002F2CD8" w:rsidRDefault="00227FCD">
            <w:pPr>
              <w:jc w:val="center"/>
            </w:pPr>
            <w:r>
              <w:rPr>
                <w:rFonts w:hint="eastAsia"/>
              </w:rPr>
              <w:t>性别</w:t>
            </w:r>
          </w:p>
        </w:tc>
        <w:tc>
          <w:tcPr>
            <w:tcW w:w="2251" w:type="dxa"/>
            <w:gridSpan w:val="2"/>
            <w:vAlign w:val="center"/>
          </w:tcPr>
          <w:p w:rsidR="002F2CD8" w:rsidRDefault="002F2CD8">
            <w:pPr>
              <w:jc w:val="center"/>
            </w:pPr>
          </w:p>
        </w:tc>
        <w:tc>
          <w:tcPr>
            <w:tcW w:w="894" w:type="dxa"/>
            <w:vAlign w:val="center"/>
          </w:tcPr>
          <w:p w:rsidR="002F2CD8" w:rsidRDefault="00227FCD">
            <w:pPr>
              <w:jc w:val="center"/>
            </w:pPr>
            <w:r>
              <w:rPr>
                <w:rFonts w:hint="eastAsia"/>
              </w:rPr>
              <w:t>籍贯</w:t>
            </w:r>
          </w:p>
        </w:tc>
        <w:tc>
          <w:tcPr>
            <w:tcW w:w="2979" w:type="dxa"/>
            <w:gridSpan w:val="4"/>
            <w:vAlign w:val="center"/>
          </w:tcPr>
          <w:p w:rsidR="002F2CD8" w:rsidRDefault="002F2CD8">
            <w:pPr>
              <w:jc w:val="center"/>
            </w:pPr>
          </w:p>
        </w:tc>
        <w:tc>
          <w:tcPr>
            <w:tcW w:w="1799" w:type="dxa"/>
            <w:vMerge/>
            <w:vAlign w:val="center"/>
          </w:tcPr>
          <w:p w:rsidR="002F2CD8" w:rsidRDefault="002F2CD8">
            <w:pPr>
              <w:ind w:firstLineChars="300" w:firstLine="630"/>
              <w:jc w:val="center"/>
            </w:pPr>
          </w:p>
        </w:tc>
      </w:tr>
      <w:tr w:rsidR="002F2CD8">
        <w:trPr>
          <w:trHeight w:val="458"/>
        </w:trPr>
        <w:tc>
          <w:tcPr>
            <w:tcW w:w="897" w:type="dxa"/>
            <w:vAlign w:val="center"/>
          </w:tcPr>
          <w:p w:rsidR="002F2CD8" w:rsidRDefault="00227FCD">
            <w:pPr>
              <w:jc w:val="center"/>
            </w:pPr>
            <w:r>
              <w:rPr>
                <w:rFonts w:hint="eastAsia"/>
              </w:rPr>
              <w:t>政治</w:t>
            </w:r>
          </w:p>
          <w:p w:rsidR="002F2CD8" w:rsidRDefault="00227FCD">
            <w:pPr>
              <w:jc w:val="center"/>
            </w:pPr>
            <w:r>
              <w:rPr>
                <w:rFonts w:hint="eastAsia"/>
              </w:rPr>
              <w:t>面貌</w:t>
            </w:r>
          </w:p>
        </w:tc>
        <w:tc>
          <w:tcPr>
            <w:tcW w:w="2251" w:type="dxa"/>
            <w:gridSpan w:val="2"/>
            <w:vAlign w:val="center"/>
          </w:tcPr>
          <w:p w:rsidR="002F2CD8" w:rsidRDefault="002F2CD8">
            <w:pPr>
              <w:jc w:val="center"/>
            </w:pPr>
          </w:p>
        </w:tc>
        <w:tc>
          <w:tcPr>
            <w:tcW w:w="894" w:type="dxa"/>
            <w:vAlign w:val="center"/>
          </w:tcPr>
          <w:p w:rsidR="002F2CD8" w:rsidRDefault="00227FCD">
            <w:pPr>
              <w:jc w:val="center"/>
            </w:pPr>
            <w:r>
              <w:rPr>
                <w:rFonts w:hint="eastAsia"/>
              </w:rPr>
              <w:t>民族</w:t>
            </w:r>
          </w:p>
        </w:tc>
        <w:tc>
          <w:tcPr>
            <w:tcW w:w="1421" w:type="dxa"/>
            <w:gridSpan w:val="2"/>
            <w:vAlign w:val="center"/>
          </w:tcPr>
          <w:p w:rsidR="002F2CD8" w:rsidRDefault="002F2CD8">
            <w:pPr>
              <w:jc w:val="center"/>
            </w:pPr>
          </w:p>
        </w:tc>
        <w:tc>
          <w:tcPr>
            <w:tcW w:w="1558" w:type="dxa"/>
            <w:gridSpan w:val="2"/>
            <w:vAlign w:val="center"/>
          </w:tcPr>
          <w:p w:rsidR="002F2CD8" w:rsidRDefault="00227FCD">
            <w:pPr>
              <w:jc w:val="center"/>
            </w:pPr>
            <w:r>
              <w:rPr>
                <w:rFonts w:hint="eastAsia"/>
              </w:rPr>
              <w:t>最后</w:t>
            </w:r>
          </w:p>
          <w:p w:rsidR="002F2CD8" w:rsidRDefault="00227FCD">
            <w:pPr>
              <w:jc w:val="center"/>
            </w:pPr>
            <w:r>
              <w:rPr>
                <w:rFonts w:hint="eastAsia"/>
              </w:rPr>
              <w:t>学历</w:t>
            </w:r>
          </w:p>
        </w:tc>
        <w:tc>
          <w:tcPr>
            <w:tcW w:w="1799" w:type="dxa"/>
            <w:vAlign w:val="center"/>
          </w:tcPr>
          <w:p w:rsidR="002F2CD8" w:rsidRDefault="002F2CD8">
            <w:pPr>
              <w:ind w:firstLineChars="150" w:firstLine="315"/>
            </w:pPr>
          </w:p>
        </w:tc>
      </w:tr>
      <w:tr w:rsidR="002F2CD8">
        <w:trPr>
          <w:trHeight w:val="458"/>
        </w:trPr>
        <w:tc>
          <w:tcPr>
            <w:tcW w:w="897" w:type="dxa"/>
            <w:vAlign w:val="center"/>
          </w:tcPr>
          <w:p w:rsidR="002F2CD8" w:rsidRDefault="00227FCD">
            <w:pPr>
              <w:jc w:val="center"/>
            </w:pPr>
            <w:r>
              <w:rPr>
                <w:rFonts w:hint="eastAsia"/>
              </w:rPr>
              <w:t>身份</w:t>
            </w:r>
            <w:r>
              <w:rPr>
                <w:rFonts w:hint="eastAsia"/>
              </w:rPr>
              <w:t xml:space="preserve"> </w:t>
            </w:r>
            <w:r>
              <w:rPr>
                <w:rFonts w:hint="eastAsia"/>
              </w:rPr>
              <w:t>证号</w:t>
            </w:r>
          </w:p>
        </w:tc>
        <w:tc>
          <w:tcPr>
            <w:tcW w:w="7923" w:type="dxa"/>
            <w:gridSpan w:val="8"/>
            <w:vAlign w:val="center"/>
          </w:tcPr>
          <w:p w:rsidR="002F2CD8" w:rsidRDefault="002F2CD8">
            <w:pPr>
              <w:ind w:firstLineChars="150" w:firstLine="315"/>
            </w:pPr>
          </w:p>
        </w:tc>
      </w:tr>
      <w:tr w:rsidR="002F2CD8">
        <w:trPr>
          <w:trHeight w:val="458"/>
        </w:trPr>
        <w:tc>
          <w:tcPr>
            <w:tcW w:w="897" w:type="dxa"/>
            <w:vAlign w:val="center"/>
          </w:tcPr>
          <w:p w:rsidR="002F2CD8" w:rsidRDefault="00227FCD">
            <w:pPr>
              <w:jc w:val="center"/>
            </w:pPr>
            <w:r>
              <w:rPr>
                <w:rFonts w:hint="eastAsia"/>
              </w:rPr>
              <w:t>手机</w:t>
            </w:r>
            <w:r>
              <w:rPr>
                <w:rFonts w:hint="eastAsia"/>
              </w:rPr>
              <w:t xml:space="preserve"> </w:t>
            </w:r>
            <w:r>
              <w:rPr>
                <w:rFonts w:hint="eastAsia"/>
              </w:rPr>
              <w:t>号码</w:t>
            </w:r>
          </w:p>
        </w:tc>
        <w:tc>
          <w:tcPr>
            <w:tcW w:w="4141" w:type="dxa"/>
            <w:gridSpan w:val="4"/>
            <w:vAlign w:val="center"/>
          </w:tcPr>
          <w:p w:rsidR="002F2CD8" w:rsidRDefault="002F2CD8">
            <w:pPr>
              <w:jc w:val="center"/>
            </w:pPr>
          </w:p>
        </w:tc>
        <w:tc>
          <w:tcPr>
            <w:tcW w:w="1983" w:type="dxa"/>
            <w:gridSpan w:val="3"/>
            <w:vAlign w:val="center"/>
          </w:tcPr>
          <w:p w:rsidR="002F2CD8" w:rsidRDefault="00227FCD">
            <w:pPr>
              <w:jc w:val="center"/>
            </w:pPr>
            <w:r>
              <w:rPr>
                <w:rFonts w:hint="eastAsia"/>
              </w:rPr>
              <w:t>电子邮箱</w:t>
            </w:r>
          </w:p>
        </w:tc>
        <w:tc>
          <w:tcPr>
            <w:tcW w:w="1799" w:type="dxa"/>
            <w:vAlign w:val="center"/>
          </w:tcPr>
          <w:p w:rsidR="002F2CD8" w:rsidRDefault="002F2CD8">
            <w:pPr>
              <w:ind w:firstLineChars="150" w:firstLine="315"/>
            </w:pPr>
          </w:p>
        </w:tc>
      </w:tr>
      <w:tr w:rsidR="002F2CD8">
        <w:trPr>
          <w:trHeight w:val="600"/>
        </w:trPr>
        <w:tc>
          <w:tcPr>
            <w:tcW w:w="897" w:type="dxa"/>
            <w:vAlign w:val="center"/>
          </w:tcPr>
          <w:p w:rsidR="002F2CD8" w:rsidRDefault="00227FCD">
            <w:pPr>
              <w:jc w:val="center"/>
            </w:pPr>
            <w:r>
              <w:rPr>
                <w:rFonts w:hint="eastAsia"/>
              </w:rPr>
              <w:t>毕业</w:t>
            </w:r>
          </w:p>
          <w:p w:rsidR="002F2CD8" w:rsidRDefault="00227FCD">
            <w:pPr>
              <w:jc w:val="center"/>
            </w:pPr>
            <w:r>
              <w:rPr>
                <w:rFonts w:hint="eastAsia"/>
              </w:rPr>
              <w:t>学校</w:t>
            </w:r>
          </w:p>
        </w:tc>
        <w:tc>
          <w:tcPr>
            <w:tcW w:w="2251" w:type="dxa"/>
            <w:gridSpan w:val="2"/>
            <w:vAlign w:val="center"/>
          </w:tcPr>
          <w:p w:rsidR="002F2CD8" w:rsidRDefault="002F2CD8">
            <w:pPr>
              <w:jc w:val="center"/>
            </w:pPr>
          </w:p>
        </w:tc>
        <w:tc>
          <w:tcPr>
            <w:tcW w:w="894" w:type="dxa"/>
            <w:vAlign w:val="center"/>
          </w:tcPr>
          <w:p w:rsidR="002F2CD8" w:rsidRDefault="00227FCD">
            <w:pPr>
              <w:jc w:val="center"/>
            </w:pPr>
            <w:r>
              <w:rPr>
                <w:rFonts w:hint="eastAsia"/>
              </w:rPr>
              <w:t>所学</w:t>
            </w:r>
          </w:p>
          <w:p w:rsidR="002F2CD8" w:rsidRDefault="00227FCD">
            <w:pPr>
              <w:jc w:val="center"/>
            </w:pPr>
            <w:r>
              <w:rPr>
                <w:rFonts w:hint="eastAsia"/>
              </w:rPr>
              <w:t>专业</w:t>
            </w:r>
          </w:p>
        </w:tc>
        <w:tc>
          <w:tcPr>
            <w:tcW w:w="1892" w:type="dxa"/>
            <w:gridSpan w:val="3"/>
            <w:vAlign w:val="center"/>
          </w:tcPr>
          <w:p w:rsidR="002F2CD8" w:rsidRDefault="002F2CD8">
            <w:pPr>
              <w:jc w:val="center"/>
            </w:pPr>
          </w:p>
        </w:tc>
        <w:tc>
          <w:tcPr>
            <w:tcW w:w="1087" w:type="dxa"/>
            <w:vAlign w:val="center"/>
          </w:tcPr>
          <w:p w:rsidR="002F2CD8" w:rsidRDefault="00227FCD">
            <w:pPr>
              <w:jc w:val="center"/>
            </w:pPr>
            <w:r>
              <w:rPr>
                <w:rFonts w:hint="eastAsia"/>
              </w:rPr>
              <w:t>毕业</w:t>
            </w:r>
          </w:p>
          <w:p w:rsidR="002F2CD8" w:rsidRDefault="00227FCD">
            <w:pPr>
              <w:ind w:firstLineChars="100" w:firstLine="210"/>
            </w:pPr>
            <w:r>
              <w:rPr>
                <w:rFonts w:hint="eastAsia"/>
              </w:rPr>
              <w:t>时间</w:t>
            </w:r>
          </w:p>
        </w:tc>
        <w:tc>
          <w:tcPr>
            <w:tcW w:w="1799" w:type="dxa"/>
            <w:vAlign w:val="center"/>
          </w:tcPr>
          <w:p w:rsidR="002F2CD8" w:rsidRDefault="002F2CD8">
            <w:pPr>
              <w:jc w:val="center"/>
            </w:pPr>
          </w:p>
        </w:tc>
      </w:tr>
      <w:tr w:rsidR="002F2CD8">
        <w:trPr>
          <w:trHeight w:val="450"/>
        </w:trPr>
        <w:tc>
          <w:tcPr>
            <w:tcW w:w="897" w:type="dxa"/>
            <w:vAlign w:val="center"/>
          </w:tcPr>
          <w:p w:rsidR="002F2CD8" w:rsidRDefault="00227FCD">
            <w:pPr>
              <w:jc w:val="center"/>
            </w:pPr>
            <w:r>
              <w:rPr>
                <w:rFonts w:hint="eastAsia"/>
              </w:rPr>
              <w:t>现在工作单位</w:t>
            </w:r>
          </w:p>
        </w:tc>
        <w:tc>
          <w:tcPr>
            <w:tcW w:w="5037" w:type="dxa"/>
            <w:gridSpan w:val="6"/>
            <w:vAlign w:val="center"/>
          </w:tcPr>
          <w:p w:rsidR="002F2CD8" w:rsidRDefault="002F2CD8"/>
        </w:tc>
        <w:tc>
          <w:tcPr>
            <w:tcW w:w="1087" w:type="dxa"/>
            <w:vAlign w:val="center"/>
          </w:tcPr>
          <w:p w:rsidR="002F2CD8" w:rsidRDefault="00227FCD">
            <w:pPr>
              <w:jc w:val="center"/>
            </w:pPr>
            <w:r>
              <w:rPr>
                <w:rFonts w:hint="eastAsia"/>
              </w:rPr>
              <w:t>职</w:t>
            </w:r>
            <w:r>
              <w:rPr>
                <w:rFonts w:hint="eastAsia"/>
              </w:rPr>
              <w:t xml:space="preserve"> </w:t>
            </w:r>
            <w:r>
              <w:rPr>
                <w:rFonts w:hint="eastAsia"/>
              </w:rPr>
              <w:t>务</w:t>
            </w:r>
          </w:p>
          <w:p w:rsidR="002F2CD8" w:rsidRDefault="00227FCD">
            <w:pPr>
              <w:jc w:val="center"/>
            </w:pPr>
            <w:r>
              <w:rPr>
                <w:rFonts w:hint="eastAsia"/>
              </w:rPr>
              <w:t>（职称）</w:t>
            </w:r>
          </w:p>
        </w:tc>
        <w:tc>
          <w:tcPr>
            <w:tcW w:w="1799" w:type="dxa"/>
            <w:vAlign w:val="center"/>
          </w:tcPr>
          <w:p w:rsidR="002F2CD8" w:rsidRDefault="002F2CD8">
            <w:pPr>
              <w:jc w:val="center"/>
            </w:pPr>
          </w:p>
        </w:tc>
      </w:tr>
      <w:tr w:rsidR="002F2CD8">
        <w:trPr>
          <w:trHeight w:val="616"/>
        </w:trPr>
        <w:tc>
          <w:tcPr>
            <w:tcW w:w="897" w:type="dxa"/>
            <w:vAlign w:val="center"/>
          </w:tcPr>
          <w:p w:rsidR="002F2CD8" w:rsidRDefault="00227FCD">
            <w:pPr>
              <w:jc w:val="center"/>
            </w:pPr>
            <w:r>
              <w:rPr>
                <w:rFonts w:hint="eastAsia"/>
              </w:rPr>
              <w:t>单位通讯地址</w:t>
            </w:r>
          </w:p>
        </w:tc>
        <w:tc>
          <w:tcPr>
            <w:tcW w:w="5037" w:type="dxa"/>
            <w:gridSpan w:val="6"/>
            <w:vAlign w:val="center"/>
          </w:tcPr>
          <w:p w:rsidR="002F2CD8" w:rsidRDefault="002F2CD8">
            <w:pPr>
              <w:jc w:val="center"/>
            </w:pPr>
          </w:p>
        </w:tc>
        <w:tc>
          <w:tcPr>
            <w:tcW w:w="1087" w:type="dxa"/>
            <w:vAlign w:val="center"/>
          </w:tcPr>
          <w:p w:rsidR="002F2CD8" w:rsidRDefault="00227FCD">
            <w:pPr>
              <w:jc w:val="center"/>
            </w:pPr>
            <w:r>
              <w:rPr>
                <w:rFonts w:hint="eastAsia"/>
              </w:rPr>
              <w:t>单位联</w:t>
            </w:r>
            <w:r>
              <w:rPr>
                <w:rFonts w:hint="eastAsia"/>
              </w:rPr>
              <w:t xml:space="preserve"> </w:t>
            </w:r>
            <w:r>
              <w:rPr>
                <w:rFonts w:hint="eastAsia"/>
              </w:rPr>
              <w:t>系电话</w:t>
            </w:r>
          </w:p>
        </w:tc>
        <w:tc>
          <w:tcPr>
            <w:tcW w:w="1799" w:type="dxa"/>
            <w:vAlign w:val="center"/>
          </w:tcPr>
          <w:p w:rsidR="002F2CD8" w:rsidRDefault="002F2CD8">
            <w:pPr>
              <w:jc w:val="center"/>
            </w:pPr>
          </w:p>
        </w:tc>
      </w:tr>
      <w:tr w:rsidR="002F2CD8">
        <w:trPr>
          <w:trHeight w:val="465"/>
        </w:trPr>
        <w:tc>
          <w:tcPr>
            <w:tcW w:w="897" w:type="dxa"/>
            <w:vAlign w:val="center"/>
          </w:tcPr>
          <w:p w:rsidR="002F2CD8" w:rsidRDefault="00227FCD">
            <w:pPr>
              <w:jc w:val="center"/>
            </w:pPr>
            <w:r>
              <w:rPr>
                <w:rFonts w:hint="eastAsia"/>
              </w:rPr>
              <w:t>家庭</w:t>
            </w:r>
            <w:r>
              <w:rPr>
                <w:rFonts w:hint="eastAsia"/>
              </w:rPr>
              <w:t xml:space="preserve"> </w:t>
            </w:r>
            <w:r>
              <w:rPr>
                <w:rFonts w:hint="eastAsia"/>
              </w:rPr>
              <w:t>地址</w:t>
            </w:r>
          </w:p>
        </w:tc>
        <w:tc>
          <w:tcPr>
            <w:tcW w:w="5037" w:type="dxa"/>
            <w:gridSpan w:val="6"/>
            <w:vAlign w:val="center"/>
          </w:tcPr>
          <w:p w:rsidR="002F2CD8" w:rsidRDefault="002F2CD8">
            <w:pPr>
              <w:jc w:val="center"/>
            </w:pPr>
          </w:p>
        </w:tc>
        <w:tc>
          <w:tcPr>
            <w:tcW w:w="1087" w:type="dxa"/>
            <w:vAlign w:val="center"/>
          </w:tcPr>
          <w:p w:rsidR="002F2CD8" w:rsidRDefault="00227FCD">
            <w:pPr>
              <w:jc w:val="center"/>
            </w:pPr>
            <w:r>
              <w:rPr>
                <w:rFonts w:hint="eastAsia"/>
              </w:rPr>
              <w:t>家庭电话</w:t>
            </w:r>
          </w:p>
        </w:tc>
        <w:tc>
          <w:tcPr>
            <w:tcW w:w="1799" w:type="dxa"/>
            <w:vAlign w:val="center"/>
          </w:tcPr>
          <w:p w:rsidR="002F2CD8" w:rsidRDefault="002F2CD8">
            <w:pPr>
              <w:jc w:val="center"/>
            </w:pPr>
          </w:p>
        </w:tc>
      </w:tr>
      <w:tr w:rsidR="002F2CD8">
        <w:trPr>
          <w:trHeight w:val="450"/>
        </w:trPr>
        <w:tc>
          <w:tcPr>
            <w:tcW w:w="897" w:type="dxa"/>
            <w:vMerge w:val="restart"/>
            <w:tcBorders>
              <w:left w:val="single" w:sz="4" w:space="0" w:color="auto"/>
            </w:tcBorders>
            <w:vAlign w:val="center"/>
          </w:tcPr>
          <w:p w:rsidR="002F2CD8" w:rsidRDefault="00227FCD">
            <w:pPr>
              <w:jc w:val="center"/>
            </w:pPr>
            <w:r>
              <w:rPr>
                <w:rFonts w:hint="eastAsia"/>
              </w:rPr>
              <w:t>主</w:t>
            </w:r>
          </w:p>
          <w:p w:rsidR="002F2CD8" w:rsidRDefault="00227FCD">
            <w:pPr>
              <w:jc w:val="center"/>
            </w:pPr>
            <w:r>
              <w:rPr>
                <w:rFonts w:hint="eastAsia"/>
              </w:rPr>
              <w:t>要</w:t>
            </w:r>
          </w:p>
          <w:p w:rsidR="002F2CD8" w:rsidRDefault="00227FCD">
            <w:pPr>
              <w:jc w:val="center"/>
            </w:pPr>
            <w:r>
              <w:rPr>
                <w:rFonts w:hint="eastAsia"/>
              </w:rPr>
              <w:t>学</w:t>
            </w:r>
          </w:p>
          <w:p w:rsidR="002F2CD8" w:rsidRDefault="00227FCD">
            <w:pPr>
              <w:jc w:val="center"/>
            </w:pPr>
            <w:r>
              <w:rPr>
                <w:rFonts w:hint="eastAsia"/>
              </w:rPr>
              <w:t>习</w:t>
            </w:r>
          </w:p>
          <w:p w:rsidR="002F2CD8" w:rsidRDefault="00227FCD">
            <w:pPr>
              <w:jc w:val="center"/>
            </w:pPr>
            <w:r>
              <w:rPr>
                <w:rFonts w:hint="eastAsia"/>
              </w:rPr>
              <w:t>与</w:t>
            </w:r>
          </w:p>
          <w:p w:rsidR="002F2CD8" w:rsidRDefault="00227FCD">
            <w:pPr>
              <w:jc w:val="center"/>
            </w:pPr>
            <w:r>
              <w:rPr>
                <w:rFonts w:hint="eastAsia"/>
              </w:rPr>
              <w:t>工</w:t>
            </w:r>
          </w:p>
          <w:p w:rsidR="002F2CD8" w:rsidRDefault="00227FCD">
            <w:pPr>
              <w:jc w:val="center"/>
            </w:pPr>
            <w:r>
              <w:rPr>
                <w:rFonts w:hint="eastAsia"/>
              </w:rPr>
              <w:t>作</w:t>
            </w:r>
          </w:p>
          <w:p w:rsidR="002F2CD8" w:rsidRDefault="00227FCD">
            <w:pPr>
              <w:jc w:val="center"/>
            </w:pPr>
            <w:r>
              <w:rPr>
                <w:rFonts w:hint="eastAsia"/>
              </w:rPr>
              <w:t>经</w:t>
            </w:r>
          </w:p>
          <w:p w:rsidR="002F2CD8" w:rsidRDefault="00227FCD">
            <w:pPr>
              <w:jc w:val="center"/>
            </w:pPr>
            <w:r>
              <w:rPr>
                <w:rFonts w:hint="eastAsia"/>
              </w:rPr>
              <w:t>历</w:t>
            </w:r>
          </w:p>
        </w:tc>
        <w:tc>
          <w:tcPr>
            <w:tcW w:w="1797" w:type="dxa"/>
            <w:vAlign w:val="center"/>
          </w:tcPr>
          <w:p w:rsidR="002F2CD8" w:rsidRDefault="00227FCD">
            <w:pPr>
              <w:jc w:val="center"/>
            </w:pPr>
            <w:r>
              <w:rPr>
                <w:rFonts w:hint="eastAsia"/>
              </w:rPr>
              <w:t>起止年月</w:t>
            </w:r>
          </w:p>
        </w:tc>
        <w:tc>
          <w:tcPr>
            <w:tcW w:w="4327" w:type="dxa"/>
            <w:gridSpan w:val="6"/>
            <w:vAlign w:val="center"/>
          </w:tcPr>
          <w:p w:rsidR="002F2CD8" w:rsidRDefault="00227FCD">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2F2CD8" w:rsidRDefault="00227FCD">
            <w:pPr>
              <w:jc w:val="center"/>
            </w:pPr>
            <w:r>
              <w:rPr>
                <w:rFonts w:hint="eastAsia"/>
              </w:rPr>
              <w:t>职务</w:t>
            </w:r>
          </w:p>
        </w:tc>
      </w:tr>
      <w:tr w:rsidR="002F2CD8">
        <w:trPr>
          <w:trHeight w:val="450"/>
        </w:trPr>
        <w:tc>
          <w:tcPr>
            <w:tcW w:w="897" w:type="dxa"/>
            <w:vMerge/>
            <w:tcBorders>
              <w:left w:val="single" w:sz="4" w:space="0" w:color="auto"/>
            </w:tcBorders>
            <w:vAlign w:val="center"/>
          </w:tcPr>
          <w:p w:rsidR="002F2CD8" w:rsidRDefault="002F2CD8">
            <w:pPr>
              <w:jc w:val="center"/>
            </w:pPr>
          </w:p>
        </w:tc>
        <w:tc>
          <w:tcPr>
            <w:tcW w:w="1797" w:type="dxa"/>
            <w:vAlign w:val="center"/>
          </w:tcPr>
          <w:p w:rsidR="002F2CD8" w:rsidRDefault="002F2CD8">
            <w:pPr>
              <w:jc w:val="center"/>
            </w:pPr>
          </w:p>
        </w:tc>
        <w:tc>
          <w:tcPr>
            <w:tcW w:w="4327" w:type="dxa"/>
            <w:gridSpan w:val="6"/>
            <w:vAlign w:val="center"/>
          </w:tcPr>
          <w:p w:rsidR="002F2CD8" w:rsidRDefault="002F2CD8">
            <w:pPr>
              <w:jc w:val="center"/>
            </w:pPr>
          </w:p>
        </w:tc>
        <w:tc>
          <w:tcPr>
            <w:tcW w:w="1799" w:type="dxa"/>
            <w:vAlign w:val="center"/>
          </w:tcPr>
          <w:p w:rsidR="002F2CD8" w:rsidRDefault="002F2CD8">
            <w:pPr>
              <w:jc w:val="center"/>
            </w:pPr>
          </w:p>
        </w:tc>
      </w:tr>
      <w:tr w:rsidR="002F2CD8">
        <w:trPr>
          <w:trHeight w:val="480"/>
        </w:trPr>
        <w:tc>
          <w:tcPr>
            <w:tcW w:w="897" w:type="dxa"/>
            <w:vMerge/>
            <w:tcBorders>
              <w:left w:val="single" w:sz="4" w:space="0" w:color="auto"/>
            </w:tcBorders>
            <w:vAlign w:val="center"/>
          </w:tcPr>
          <w:p w:rsidR="002F2CD8" w:rsidRDefault="002F2CD8">
            <w:pPr>
              <w:jc w:val="center"/>
            </w:pPr>
          </w:p>
        </w:tc>
        <w:tc>
          <w:tcPr>
            <w:tcW w:w="1797" w:type="dxa"/>
            <w:vAlign w:val="center"/>
          </w:tcPr>
          <w:p w:rsidR="002F2CD8" w:rsidRDefault="002F2CD8">
            <w:pPr>
              <w:jc w:val="center"/>
            </w:pPr>
          </w:p>
        </w:tc>
        <w:tc>
          <w:tcPr>
            <w:tcW w:w="4327" w:type="dxa"/>
            <w:gridSpan w:val="6"/>
            <w:vAlign w:val="center"/>
          </w:tcPr>
          <w:p w:rsidR="002F2CD8" w:rsidRDefault="002F2CD8">
            <w:pPr>
              <w:jc w:val="center"/>
            </w:pPr>
          </w:p>
        </w:tc>
        <w:tc>
          <w:tcPr>
            <w:tcW w:w="1799" w:type="dxa"/>
            <w:vAlign w:val="center"/>
          </w:tcPr>
          <w:p w:rsidR="002F2CD8" w:rsidRDefault="002F2CD8">
            <w:pPr>
              <w:jc w:val="center"/>
            </w:pPr>
          </w:p>
        </w:tc>
      </w:tr>
      <w:tr w:rsidR="002F2CD8">
        <w:trPr>
          <w:trHeight w:val="450"/>
        </w:trPr>
        <w:tc>
          <w:tcPr>
            <w:tcW w:w="897" w:type="dxa"/>
            <w:vMerge/>
            <w:tcBorders>
              <w:left w:val="single" w:sz="4" w:space="0" w:color="auto"/>
            </w:tcBorders>
            <w:vAlign w:val="center"/>
          </w:tcPr>
          <w:p w:rsidR="002F2CD8" w:rsidRDefault="002F2CD8">
            <w:pPr>
              <w:jc w:val="center"/>
            </w:pPr>
          </w:p>
        </w:tc>
        <w:tc>
          <w:tcPr>
            <w:tcW w:w="1797" w:type="dxa"/>
            <w:vAlign w:val="center"/>
          </w:tcPr>
          <w:p w:rsidR="002F2CD8" w:rsidRDefault="002F2CD8">
            <w:pPr>
              <w:jc w:val="center"/>
            </w:pPr>
          </w:p>
        </w:tc>
        <w:tc>
          <w:tcPr>
            <w:tcW w:w="4327" w:type="dxa"/>
            <w:gridSpan w:val="6"/>
            <w:vAlign w:val="center"/>
          </w:tcPr>
          <w:p w:rsidR="002F2CD8" w:rsidRDefault="002F2CD8">
            <w:pPr>
              <w:jc w:val="center"/>
            </w:pPr>
          </w:p>
        </w:tc>
        <w:tc>
          <w:tcPr>
            <w:tcW w:w="1799" w:type="dxa"/>
            <w:vAlign w:val="center"/>
          </w:tcPr>
          <w:p w:rsidR="002F2CD8" w:rsidRDefault="002F2CD8">
            <w:pPr>
              <w:jc w:val="center"/>
            </w:pPr>
          </w:p>
        </w:tc>
      </w:tr>
      <w:tr w:rsidR="002F2CD8">
        <w:trPr>
          <w:trHeight w:val="450"/>
        </w:trPr>
        <w:tc>
          <w:tcPr>
            <w:tcW w:w="897" w:type="dxa"/>
            <w:vMerge/>
            <w:tcBorders>
              <w:left w:val="single" w:sz="4" w:space="0" w:color="auto"/>
            </w:tcBorders>
            <w:vAlign w:val="center"/>
          </w:tcPr>
          <w:p w:rsidR="002F2CD8" w:rsidRDefault="002F2CD8">
            <w:pPr>
              <w:jc w:val="center"/>
            </w:pPr>
          </w:p>
        </w:tc>
        <w:tc>
          <w:tcPr>
            <w:tcW w:w="1797" w:type="dxa"/>
            <w:vAlign w:val="center"/>
          </w:tcPr>
          <w:p w:rsidR="002F2CD8" w:rsidRDefault="002F2CD8">
            <w:pPr>
              <w:jc w:val="center"/>
            </w:pPr>
          </w:p>
        </w:tc>
        <w:tc>
          <w:tcPr>
            <w:tcW w:w="4327" w:type="dxa"/>
            <w:gridSpan w:val="6"/>
            <w:vAlign w:val="center"/>
          </w:tcPr>
          <w:p w:rsidR="002F2CD8" w:rsidRDefault="002F2CD8">
            <w:pPr>
              <w:jc w:val="center"/>
            </w:pPr>
          </w:p>
        </w:tc>
        <w:tc>
          <w:tcPr>
            <w:tcW w:w="1799" w:type="dxa"/>
            <w:vAlign w:val="center"/>
          </w:tcPr>
          <w:p w:rsidR="002F2CD8" w:rsidRDefault="002F2CD8">
            <w:pPr>
              <w:jc w:val="center"/>
            </w:pPr>
          </w:p>
        </w:tc>
      </w:tr>
      <w:tr w:rsidR="002F2CD8">
        <w:trPr>
          <w:trHeight w:val="465"/>
        </w:trPr>
        <w:tc>
          <w:tcPr>
            <w:tcW w:w="897" w:type="dxa"/>
            <w:vMerge/>
            <w:tcBorders>
              <w:left w:val="single" w:sz="4" w:space="0" w:color="auto"/>
            </w:tcBorders>
            <w:vAlign w:val="center"/>
          </w:tcPr>
          <w:p w:rsidR="002F2CD8" w:rsidRDefault="002F2CD8">
            <w:pPr>
              <w:jc w:val="center"/>
            </w:pPr>
          </w:p>
        </w:tc>
        <w:tc>
          <w:tcPr>
            <w:tcW w:w="1797" w:type="dxa"/>
            <w:vAlign w:val="center"/>
          </w:tcPr>
          <w:p w:rsidR="002F2CD8" w:rsidRDefault="002F2CD8">
            <w:pPr>
              <w:jc w:val="center"/>
            </w:pPr>
          </w:p>
        </w:tc>
        <w:tc>
          <w:tcPr>
            <w:tcW w:w="4327" w:type="dxa"/>
            <w:gridSpan w:val="6"/>
            <w:vAlign w:val="center"/>
          </w:tcPr>
          <w:p w:rsidR="002F2CD8" w:rsidRDefault="002F2CD8">
            <w:pPr>
              <w:jc w:val="center"/>
            </w:pPr>
          </w:p>
        </w:tc>
        <w:tc>
          <w:tcPr>
            <w:tcW w:w="1799" w:type="dxa"/>
            <w:vAlign w:val="center"/>
          </w:tcPr>
          <w:p w:rsidR="002F2CD8" w:rsidRDefault="002F2CD8">
            <w:pPr>
              <w:jc w:val="center"/>
            </w:pPr>
          </w:p>
        </w:tc>
      </w:tr>
      <w:tr w:rsidR="002F2CD8">
        <w:trPr>
          <w:trHeight w:val="1334"/>
        </w:trPr>
        <w:tc>
          <w:tcPr>
            <w:tcW w:w="8820" w:type="dxa"/>
            <w:gridSpan w:val="9"/>
            <w:vAlign w:val="center"/>
          </w:tcPr>
          <w:p w:rsidR="002F2CD8" w:rsidRDefault="00227FCD">
            <w:pPr>
              <w:rPr>
                <w:rFonts w:ascii="宋体" w:hAnsi="宋体"/>
                <w:szCs w:val="21"/>
              </w:rPr>
            </w:pPr>
            <w:r>
              <w:rPr>
                <w:rFonts w:ascii="宋体" w:hAnsi="宋体" w:hint="eastAsia"/>
                <w:szCs w:val="21"/>
              </w:rPr>
              <w:t>对考生报考意见</w:t>
            </w:r>
          </w:p>
          <w:p w:rsidR="002F2CD8" w:rsidRDefault="002F2CD8">
            <w:pPr>
              <w:rPr>
                <w:rFonts w:ascii="宋体" w:hAnsi="宋体"/>
                <w:szCs w:val="21"/>
              </w:rPr>
            </w:pPr>
          </w:p>
          <w:p w:rsidR="002F2CD8" w:rsidRDefault="002F2CD8">
            <w:pPr>
              <w:rPr>
                <w:rFonts w:ascii="宋体" w:hAnsi="宋体"/>
                <w:szCs w:val="21"/>
              </w:rPr>
            </w:pPr>
          </w:p>
          <w:p w:rsidR="002F2CD8" w:rsidRDefault="00227FCD">
            <w:pPr>
              <w:ind w:firstLineChars="2400" w:firstLine="5040"/>
              <w:rPr>
                <w:rFonts w:ascii="宋体" w:hAnsi="宋体"/>
                <w:szCs w:val="21"/>
              </w:rPr>
            </w:pPr>
            <w:r>
              <w:rPr>
                <w:rFonts w:ascii="宋体" w:hAnsi="宋体" w:hint="eastAsia"/>
                <w:szCs w:val="21"/>
              </w:rPr>
              <w:t>考生所在单位盖章</w:t>
            </w:r>
          </w:p>
          <w:p w:rsidR="002F2CD8" w:rsidRDefault="00227FCD">
            <w:pPr>
              <w:jc w:val="right"/>
              <w:rPr>
                <w:rFonts w:ascii="宋体" w:hAnsi="宋体"/>
                <w:szCs w:val="21"/>
              </w:rPr>
            </w:pPr>
            <w:r>
              <w:rPr>
                <w:rFonts w:ascii="宋体" w:hAnsi="宋体" w:hint="eastAsia"/>
                <w:szCs w:val="21"/>
              </w:rPr>
              <w:t>年     月     日</w:t>
            </w:r>
          </w:p>
        </w:tc>
      </w:tr>
      <w:tr w:rsidR="002F2CD8">
        <w:trPr>
          <w:trHeight w:val="1470"/>
        </w:trPr>
        <w:tc>
          <w:tcPr>
            <w:tcW w:w="8820" w:type="dxa"/>
            <w:gridSpan w:val="9"/>
            <w:tcBorders>
              <w:bottom w:val="single" w:sz="4" w:space="0" w:color="auto"/>
            </w:tcBorders>
            <w:vAlign w:val="center"/>
          </w:tcPr>
          <w:p w:rsidR="002F2CD8" w:rsidRDefault="002F2CD8">
            <w:pPr>
              <w:jc w:val="right"/>
              <w:rPr>
                <w:rFonts w:ascii="宋体" w:hAnsi="宋体"/>
                <w:szCs w:val="21"/>
              </w:rPr>
            </w:pPr>
          </w:p>
        </w:tc>
      </w:tr>
    </w:tbl>
    <w:p w:rsidR="002F2CD8" w:rsidRDefault="002F2CD8"/>
    <w:p w:rsidR="002F2CD8" w:rsidRDefault="002F2CD8">
      <w:pPr>
        <w:spacing w:line="360" w:lineRule="auto"/>
        <w:ind w:firstLineChars="200" w:firstLine="420"/>
        <w:jc w:val="left"/>
        <w:rPr>
          <w:rFonts w:ascii="宋体" w:eastAsia="宋体" w:hAnsi="宋体" w:cs="宋体"/>
          <w:szCs w:val="21"/>
        </w:rPr>
      </w:pPr>
    </w:p>
    <w:p w:rsidR="002F2CD8" w:rsidRDefault="002F2CD8">
      <w:pPr>
        <w:spacing w:line="360" w:lineRule="auto"/>
        <w:ind w:firstLineChars="200" w:firstLine="420"/>
        <w:jc w:val="left"/>
        <w:rPr>
          <w:rFonts w:ascii="宋体" w:eastAsia="宋体" w:hAnsi="宋体" w:cs="宋体"/>
          <w:szCs w:val="21"/>
        </w:rPr>
      </w:pPr>
    </w:p>
    <w:p w:rsidR="002F2CD8" w:rsidRDefault="002F2CD8"/>
    <w:sectPr w:rsidR="002F2CD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C6C" w:rsidRDefault="00AC5C6C">
      <w:r>
        <w:separator/>
      </w:r>
    </w:p>
  </w:endnote>
  <w:endnote w:type="continuationSeparator" w:id="0">
    <w:p w:rsidR="00AC5C6C" w:rsidRDefault="00AC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C6C" w:rsidRDefault="00AC5C6C">
      <w:r>
        <w:separator/>
      </w:r>
    </w:p>
  </w:footnote>
  <w:footnote w:type="continuationSeparator" w:id="0">
    <w:p w:rsidR="00AC5C6C" w:rsidRDefault="00AC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D8" w:rsidRDefault="00227FCD">
    <w:pPr>
      <w:pStyle w:val="a7"/>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612E8D"/>
    <w:rsid w:val="000C2936"/>
    <w:rsid w:val="000C3028"/>
    <w:rsid w:val="001A079A"/>
    <w:rsid w:val="002030FB"/>
    <w:rsid w:val="00211CDA"/>
    <w:rsid w:val="00227FCD"/>
    <w:rsid w:val="002F2CD8"/>
    <w:rsid w:val="004F2079"/>
    <w:rsid w:val="00AB7E09"/>
    <w:rsid w:val="00AC5C6C"/>
    <w:rsid w:val="00C755D0"/>
    <w:rsid w:val="00CF5E5D"/>
    <w:rsid w:val="00FC0F7F"/>
    <w:rsid w:val="107E70B4"/>
    <w:rsid w:val="19612E8D"/>
    <w:rsid w:val="208C1E55"/>
    <w:rsid w:val="3C056EA3"/>
    <w:rsid w:val="5A9D572B"/>
    <w:rsid w:val="5AB21236"/>
    <w:rsid w:val="66877C35"/>
    <w:rsid w:val="6C7F7FC6"/>
    <w:rsid w:val="6CFF2C74"/>
    <w:rsid w:val="7536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3F49263-E817-4ED7-B6D4-7201C1BB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4</cp:revision>
  <dcterms:created xsi:type="dcterms:W3CDTF">2019-04-28T03:19:00Z</dcterms:created>
  <dcterms:modified xsi:type="dcterms:W3CDTF">2019-04-28T09:05:00Z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