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南昌大学经济管理学院世界经济学专业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世界经济学是一门前沿性和综合性很强的理论经济学。它研究当代正在走向全球化和地区经济一体化的全球经济的运行绩效和机制变迁的机制规律，同经济学、政治学和管理学等相辅相成，为建立公正合理的国际经济新秩序，为在平等互利的基础上扩大和加强世界各国和地区的经济贸易关系提供决策依据。世界经济学是基于经济学原理，借鉴政治学、管理学、社会学、国际关系学，并融汇文史哲以及地理类的专业知识，从现实经济出发揭示新的理论和发展规律。</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为适应社会发展和经济建设的需要，提高教育、科技、管理等方面专业人员的素质，多渠道地促进世界经济学专业人才培养，经国务院学位委员会批准，特在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地区开展以研究生毕业世界经济学专业同等学力申请硕士学位招生及培养工作。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掌握较坚实的现代经济学基础理论，具有较系统的世界经济和国际关系的专门知识，较为熟练的掌握一门外语，并能阅读本专业的外文资料，掌握计算机技术和其他现代经济分析技术，具有独立的研究和工作能力的高级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2、学位获得者能从事世界经济和国际关系领域内的研究和教学工作，或在实际业务部门从事涉外经济的管理和研究等工作。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微观经济学 </w:t>
            </w:r>
            <w:r>
              <w:rPr>
                <w:rFonts w:ascii="宋体" w:hAnsi="宋体" w:eastAsia="宋体" w:cs="宋体"/>
                <w:szCs w:val="21"/>
              </w:rPr>
              <w:t xml:space="preserve">     </w:t>
            </w:r>
            <w:r>
              <w:rPr>
                <w:rFonts w:hint="eastAsia" w:ascii="宋体" w:hAnsi="宋体" w:eastAsia="宋体" w:cs="宋体"/>
                <w:szCs w:val="21"/>
              </w:rPr>
              <w:t xml:space="preserve">宏观经济学 </w:t>
            </w:r>
            <w:r>
              <w:rPr>
                <w:rFonts w:ascii="宋体" w:hAnsi="宋体" w:eastAsia="宋体" w:cs="宋体"/>
                <w:szCs w:val="21"/>
              </w:rPr>
              <w:t xml:space="preserve">   </w:t>
            </w:r>
            <w:r>
              <w:rPr>
                <w:rFonts w:hint="eastAsia" w:ascii="宋体" w:hAnsi="宋体" w:eastAsia="宋体" w:cs="宋体"/>
                <w:szCs w:val="21"/>
              </w:rPr>
              <w:t xml:space="preserve">国际经济学 </w:t>
            </w:r>
            <w:r>
              <w:rPr>
                <w:rFonts w:ascii="宋体" w:hAnsi="宋体" w:eastAsia="宋体" w:cs="宋体"/>
                <w:szCs w:val="21"/>
              </w:rPr>
              <w:t xml:space="preserve">  </w:t>
            </w:r>
            <w:r>
              <w:rPr>
                <w:rFonts w:hint="eastAsia" w:ascii="宋体" w:hAnsi="宋体" w:eastAsia="宋体" w:cs="宋体"/>
                <w:szCs w:val="21"/>
              </w:rPr>
              <w:t xml:space="preserve">高等计量经济学发展经济学 </w:t>
            </w:r>
            <w:r>
              <w:rPr>
                <w:rFonts w:ascii="宋体" w:hAnsi="宋体" w:eastAsia="宋体" w:cs="宋体"/>
                <w:szCs w:val="21"/>
              </w:rPr>
              <w:t xml:space="preserve">      </w:t>
            </w:r>
            <w:r>
              <w:rPr>
                <w:rFonts w:hint="eastAsia" w:ascii="宋体" w:hAnsi="宋体" w:eastAsia="宋体" w:cs="宋体"/>
                <w:szCs w:val="21"/>
              </w:rPr>
              <w:t xml:space="preserve">国际贸易 </w:t>
            </w:r>
            <w:r>
              <w:rPr>
                <w:rFonts w:ascii="宋体" w:hAnsi="宋体" w:eastAsia="宋体" w:cs="宋体"/>
                <w:szCs w:val="21"/>
              </w:rPr>
              <w:t xml:space="preserve">         </w:t>
            </w:r>
            <w:r>
              <w:rPr>
                <w:rFonts w:hint="eastAsia" w:ascii="宋体" w:hAnsi="宋体" w:eastAsia="宋体" w:cs="宋体"/>
                <w:szCs w:val="21"/>
              </w:rPr>
              <w:t>中国对外贸易研究</w:t>
            </w:r>
          </w:p>
          <w:p>
            <w:pPr>
              <w:spacing w:line="360" w:lineRule="auto"/>
              <w:rPr>
                <w:rFonts w:ascii="宋体" w:hAnsi="宋体" w:eastAsia="宋体" w:cs="宋体"/>
                <w:szCs w:val="21"/>
              </w:rPr>
            </w:pPr>
            <w:r>
              <w:rPr>
                <w:rFonts w:hint="eastAsia" w:ascii="宋体" w:hAnsi="宋体" w:eastAsia="宋体" w:cs="宋体"/>
                <w:szCs w:val="21"/>
              </w:rPr>
              <w:t xml:space="preserve">电子商务 </w:t>
            </w:r>
            <w:r>
              <w:rPr>
                <w:rFonts w:ascii="宋体" w:hAnsi="宋体" w:eastAsia="宋体" w:cs="宋体"/>
                <w:szCs w:val="21"/>
              </w:rPr>
              <w:t xml:space="preserve">      </w:t>
            </w:r>
            <w:r>
              <w:rPr>
                <w:rFonts w:hint="eastAsia" w:ascii="宋体" w:hAnsi="宋体" w:eastAsia="宋体" w:cs="宋体"/>
                <w:szCs w:val="21"/>
              </w:rPr>
              <w:t xml:space="preserve">国际投资研究 </w:t>
            </w:r>
            <w:r>
              <w:rPr>
                <w:rFonts w:ascii="宋体" w:hAnsi="宋体" w:eastAsia="宋体" w:cs="宋体"/>
                <w:szCs w:val="21"/>
              </w:rPr>
              <w:t xml:space="preserve">       </w:t>
            </w:r>
            <w:r>
              <w:rPr>
                <w:rFonts w:hint="eastAsia" w:ascii="宋体" w:hAnsi="宋体" w:eastAsia="宋体" w:cs="宋体"/>
                <w:szCs w:val="21"/>
              </w:rPr>
              <w:t xml:space="preserve">国际文化贸易研究 </w:t>
            </w:r>
            <w:r>
              <w:rPr>
                <w:rFonts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中级金融学 </w:t>
            </w:r>
            <w:r>
              <w:rPr>
                <w:rFonts w:ascii="宋体" w:hAnsi="宋体" w:eastAsia="宋体" w:cs="宋体"/>
                <w:szCs w:val="21"/>
              </w:rPr>
              <w:t xml:space="preserve">          </w:t>
            </w:r>
            <w:r>
              <w:rPr>
                <w:rFonts w:hint="eastAsia" w:ascii="宋体" w:hAnsi="宋体" w:eastAsia="宋体" w:cs="宋体"/>
                <w:szCs w:val="21"/>
              </w:rPr>
              <w:t xml:space="preserve">经济增长模型研究 </w:t>
            </w:r>
            <w:r>
              <w:rPr>
                <w:rFonts w:ascii="宋体" w:hAnsi="宋体" w:eastAsia="宋体" w:cs="宋体"/>
                <w:szCs w:val="21"/>
              </w:rPr>
              <w:t xml:space="preserve">    </w:t>
            </w:r>
            <w:r>
              <w:rPr>
                <w:rFonts w:hint="eastAsia" w:ascii="宋体" w:hAnsi="宋体" w:eastAsia="宋体" w:cs="宋体"/>
                <w:szCs w:val="21"/>
              </w:rPr>
              <w:t>跨国公司管理</w:t>
            </w:r>
            <w:r>
              <w:rPr>
                <w:rFonts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 xml:space="preserve">国际经济理论与政策 </w:t>
            </w:r>
            <w:r>
              <w:rPr>
                <w:rFonts w:ascii="宋体" w:hAnsi="宋体" w:eastAsia="宋体" w:cs="宋体"/>
                <w:szCs w:val="21"/>
              </w:rPr>
              <w:t xml:space="preserve">     </w:t>
            </w:r>
            <w:r>
              <w:rPr>
                <w:rFonts w:hint="eastAsia" w:ascii="宋体" w:hAnsi="宋体" w:eastAsia="宋体" w:cs="宋体"/>
                <w:szCs w:val="21"/>
              </w:rPr>
              <w:t>博弈论与信息经济学</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095CFF"/>
    <w:rsid w:val="000A32FF"/>
    <w:rsid w:val="00136263"/>
    <w:rsid w:val="00140EC2"/>
    <w:rsid w:val="001B3E26"/>
    <w:rsid w:val="001C2994"/>
    <w:rsid w:val="001F6885"/>
    <w:rsid w:val="001F7EBA"/>
    <w:rsid w:val="00234EBB"/>
    <w:rsid w:val="00271F2A"/>
    <w:rsid w:val="003425EB"/>
    <w:rsid w:val="00486098"/>
    <w:rsid w:val="004A14EE"/>
    <w:rsid w:val="004E241E"/>
    <w:rsid w:val="004F07D4"/>
    <w:rsid w:val="005056A3"/>
    <w:rsid w:val="0057058C"/>
    <w:rsid w:val="005929E9"/>
    <w:rsid w:val="005E0C6E"/>
    <w:rsid w:val="00671666"/>
    <w:rsid w:val="00682AF5"/>
    <w:rsid w:val="006A169E"/>
    <w:rsid w:val="006A5221"/>
    <w:rsid w:val="006B6A38"/>
    <w:rsid w:val="006F281F"/>
    <w:rsid w:val="007102F3"/>
    <w:rsid w:val="0085078D"/>
    <w:rsid w:val="00884C1A"/>
    <w:rsid w:val="00891D74"/>
    <w:rsid w:val="008D118B"/>
    <w:rsid w:val="00977021"/>
    <w:rsid w:val="009C704F"/>
    <w:rsid w:val="009E7F32"/>
    <w:rsid w:val="009F4F2E"/>
    <w:rsid w:val="00A11338"/>
    <w:rsid w:val="00A6393D"/>
    <w:rsid w:val="00AA631F"/>
    <w:rsid w:val="00AA688D"/>
    <w:rsid w:val="00AF246F"/>
    <w:rsid w:val="00B22CBD"/>
    <w:rsid w:val="00B711C0"/>
    <w:rsid w:val="00B72854"/>
    <w:rsid w:val="00B94731"/>
    <w:rsid w:val="00C46CBE"/>
    <w:rsid w:val="00D6333E"/>
    <w:rsid w:val="00D67956"/>
    <w:rsid w:val="00DC3D1B"/>
    <w:rsid w:val="00E94A6C"/>
    <w:rsid w:val="00EB4472"/>
    <w:rsid w:val="00EF33F6"/>
    <w:rsid w:val="00F87A3B"/>
    <w:rsid w:val="100261B8"/>
    <w:rsid w:val="26B5718F"/>
    <w:rsid w:val="2D650101"/>
    <w:rsid w:val="2F3D7067"/>
    <w:rsid w:val="43731B77"/>
    <w:rsid w:val="45A70E49"/>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326</Words>
  <Characters>1861</Characters>
  <Lines>15</Lines>
  <Paragraphs>4</Paragraphs>
  <TotalTime>1</TotalTime>
  <ScaleCrop>false</ScaleCrop>
  <LinksUpToDate>false</LinksUpToDate>
  <CharactersWithSpaces>2183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2019-04-28T08:57:53Z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